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firstLine="0"/>
        <w:jc w:val="center"/>
        <w:textAlignment w:val="auto"/>
        <w:rPr>
          <w:rFonts w:hint="eastAsia" w:ascii="方正大标宋简体" w:hAnsi="方正大标宋简体" w:eastAsia="方正大标宋简体" w:cs="方正大标宋简体"/>
          <w:b w:val="0"/>
          <w:bCs w:val="0"/>
          <w:kern w:val="0"/>
          <w:sz w:val="44"/>
          <w:szCs w:val="44"/>
          <w:lang w:val="en-US" w:eastAsia="zh-CN" w:bidi="ar"/>
        </w:rPr>
      </w:pPr>
      <w:r>
        <w:rPr>
          <w:rFonts w:hint="eastAsia" w:ascii="方正大标宋简体" w:hAnsi="方正大标宋简体" w:eastAsia="方正大标宋简体" w:cs="方正大标宋简体"/>
          <w:b w:val="0"/>
          <w:bCs w:val="0"/>
          <w:kern w:val="0"/>
          <w:sz w:val="44"/>
          <w:szCs w:val="44"/>
          <w:lang w:val="en-US" w:eastAsia="zh-CN" w:bidi="ar"/>
        </w:rPr>
        <w:t>宝丰县水利局关于对宝丰县东升煤业洗煤有限公司取用水行为的行政检查公示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600" w:lineRule="exact"/>
        <w:ind w:left="0" w:firstLine="0"/>
        <w:jc w:val="center"/>
        <w:textAlignment w:val="auto"/>
        <w:rPr>
          <w:rFonts w:hint="eastAsia" w:ascii="方正大标宋简体" w:hAnsi="方正大标宋简体" w:eastAsia="方正大标宋简体" w:cs="方正大标宋简体"/>
          <w:b w:val="0"/>
          <w:bCs w:val="0"/>
          <w:kern w:val="0"/>
          <w:sz w:val="44"/>
          <w:szCs w:val="44"/>
          <w:lang w:val="en-US" w:eastAsia="zh-CN" w:bidi="ar"/>
        </w:rPr>
      </w:pPr>
    </w:p>
    <w:tbl>
      <w:tblPr>
        <w:tblStyle w:val="4"/>
        <w:tblW w:w="4933" w:type="pct"/>
        <w:tblInd w:w="0" w:type="dxa"/>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592"/>
        <w:gridCol w:w="6047"/>
      </w:tblGrid>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5" w:type="dxa"/>
            <w:left w:w="15" w:type="dxa"/>
            <w:bottom w:w="15" w:type="dxa"/>
            <w:right w:w="15" w:type="dxa"/>
          </w:tblCellMar>
        </w:tblPrEx>
        <w:tc>
          <w:tcPr>
            <w:tcW w:w="1500" w:type="pct"/>
            <w:tcBorders>
              <w:top w:val="outset" w:color="auto" w:sz="6" w:space="0"/>
              <w:left w:val="outset" w:color="auto" w:sz="6" w:space="0"/>
              <w:bottom w:val="outset" w:color="auto" w:sz="6" w:space="0"/>
              <w:right w:val="outset" w:color="auto" w:sz="6" w:space="0"/>
            </w:tcBorders>
            <w:shd w:val="clear" w:color="auto" w:fill="EFEFEF"/>
            <w:tcMar>
              <w:top w:w="0" w:type="dxa"/>
              <w:left w:w="225" w:type="dxa"/>
              <w:bottom w:w="0" w:type="dxa"/>
              <w:right w:w="22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right"/>
              <w:textAlignment w:val="auto"/>
              <w:rPr>
                <w:rFonts w:hint="eastAsia" w:ascii="微软雅黑" w:hAnsi="微软雅黑" w:eastAsia="微软雅黑" w:cs="微软雅黑"/>
                <w:b/>
                <w:bCs/>
                <w:sz w:val="22"/>
                <w:szCs w:val="22"/>
              </w:rPr>
            </w:pPr>
            <w:r>
              <w:rPr>
                <w:rFonts w:hint="eastAsia" w:ascii="微软雅黑" w:hAnsi="微软雅黑" w:eastAsia="微软雅黑" w:cs="微软雅黑"/>
                <w:b/>
                <w:bCs/>
                <w:kern w:val="0"/>
                <w:sz w:val="22"/>
                <w:szCs w:val="22"/>
                <w:lang w:val="en-US" w:eastAsia="zh-CN" w:bidi="ar"/>
              </w:rPr>
              <w:t>行政相对人名称</w:t>
            </w:r>
          </w:p>
        </w:tc>
        <w:tc>
          <w:tcPr>
            <w:tcW w:w="0" w:type="auto"/>
            <w:tcBorders>
              <w:top w:val="outset" w:color="auto" w:sz="6" w:space="0"/>
              <w:left w:val="outset" w:color="auto" w:sz="6" w:space="0"/>
              <w:bottom w:val="outset" w:color="auto" w:sz="6" w:space="0"/>
              <w:right w:val="outset" w:color="auto" w:sz="6" w:space="0"/>
            </w:tcBorders>
            <w:shd w:val="clear" w:color="auto" w:fill="F4F4F4"/>
            <w:tcMar>
              <w:top w:w="0" w:type="dxa"/>
              <w:left w:w="225" w:type="dxa"/>
              <w:bottom w:w="0" w:type="dxa"/>
              <w:right w:w="22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宝丰县东升煤业洗煤有限公司</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5" w:type="dxa"/>
            <w:left w:w="15" w:type="dxa"/>
            <w:bottom w:w="15" w:type="dxa"/>
            <w:right w:w="15" w:type="dxa"/>
          </w:tblCellMar>
        </w:tblPrEx>
        <w:tc>
          <w:tcPr>
            <w:tcW w:w="1500" w:type="pct"/>
            <w:tcBorders>
              <w:top w:val="outset" w:color="auto" w:sz="6" w:space="0"/>
              <w:left w:val="outset" w:color="auto" w:sz="6" w:space="0"/>
              <w:bottom w:val="outset" w:color="auto" w:sz="6" w:space="0"/>
              <w:right w:val="outset" w:color="auto" w:sz="6" w:space="0"/>
            </w:tcBorders>
            <w:shd w:val="clear" w:color="auto" w:fill="EFEFEF"/>
            <w:tcMar>
              <w:top w:w="0" w:type="dxa"/>
              <w:left w:w="225" w:type="dxa"/>
              <w:bottom w:w="0" w:type="dxa"/>
              <w:right w:w="22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right"/>
              <w:textAlignment w:val="auto"/>
              <w:rPr>
                <w:rFonts w:hint="eastAsia" w:ascii="微软雅黑" w:hAnsi="微软雅黑" w:eastAsia="微软雅黑" w:cs="微软雅黑"/>
                <w:b/>
                <w:bCs/>
                <w:sz w:val="22"/>
                <w:szCs w:val="22"/>
              </w:rPr>
            </w:pPr>
            <w:r>
              <w:rPr>
                <w:rFonts w:hint="eastAsia" w:ascii="微软雅黑" w:hAnsi="微软雅黑" w:eastAsia="微软雅黑" w:cs="微软雅黑"/>
                <w:b/>
                <w:bCs/>
                <w:kern w:val="0"/>
                <w:sz w:val="22"/>
                <w:szCs w:val="22"/>
                <w:lang w:val="en-US" w:eastAsia="zh-CN" w:bidi="ar"/>
              </w:rPr>
              <w:t>统一社会信用代码（或组织结构代码、工商注册号）</w:t>
            </w:r>
          </w:p>
        </w:tc>
        <w:tc>
          <w:tcPr>
            <w:tcW w:w="0" w:type="auto"/>
            <w:tcBorders>
              <w:top w:val="outset" w:color="auto" w:sz="6" w:space="0"/>
              <w:left w:val="outset" w:color="auto" w:sz="6" w:space="0"/>
              <w:bottom w:val="outset" w:color="auto" w:sz="6" w:space="0"/>
              <w:right w:val="outset" w:color="auto" w:sz="6" w:space="0"/>
            </w:tcBorders>
            <w:shd w:val="clear" w:color="auto" w:fill="F4F4F4"/>
            <w:tcMar>
              <w:top w:w="0" w:type="dxa"/>
              <w:left w:w="225" w:type="dxa"/>
              <w:bottom w:w="0" w:type="dxa"/>
              <w:right w:w="22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lang w:val="en-US" w:eastAsia="zh-CN"/>
              </w:rPr>
              <w:t>9141042176489995XN</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500" w:type="pct"/>
            <w:tcBorders>
              <w:top w:val="outset" w:color="auto" w:sz="6" w:space="0"/>
              <w:left w:val="outset" w:color="auto" w:sz="6" w:space="0"/>
              <w:bottom w:val="outset" w:color="auto" w:sz="6" w:space="0"/>
              <w:right w:val="outset" w:color="auto" w:sz="6" w:space="0"/>
            </w:tcBorders>
            <w:shd w:val="clear" w:color="auto" w:fill="EFEFEF"/>
            <w:tcMar>
              <w:top w:w="0" w:type="dxa"/>
              <w:left w:w="225" w:type="dxa"/>
              <w:bottom w:w="0" w:type="dxa"/>
              <w:right w:w="22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right"/>
              <w:textAlignment w:val="auto"/>
              <w:rPr>
                <w:rFonts w:hint="eastAsia" w:ascii="微软雅黑" w:hAnsi="微软雅黑" w:eastAsia="微软雅黑" w:cs="微软雅黑"/>
                <w:b/>
                <w:bCs/>
                <w:sz w:val="22"/>
                <w:szCs w:val="22"/>
              </w:rPr>
            </w:pPr>
            <w:r>
              <w:rPr>
                <w:rFonts w:hint="eastAsia" w:ascii="微软雅黑" w:hAnsi="微软雅黑" w:eastAsia="微软雅黑" w:cs="微软雅黑"/>
                <w:b/>
                <w:bCs/>
                <w:kern w:val="0"/>
                <w:sz w:val="22"/>
                <w:szCs w:val="22"/>
                <w:lang w:val="en-US" w:eastAsia="zh-CN" w:bidi="ar"/>
              </w:rPr>
              <w:t>法定代表人</w:t>
            </w:r>
          </w:p>
        </w:tc>
        <w:tc>
          <w:tcPr>
            <w:tcW w:w="0" w:type="auto"/>
            <w:tcBorders>
              <w:top w:val="outset" w:color="auto" w:sz="6" w:space="0"/>
              <w:left w:val="outset" w:color="auto" w:sz="6" w:space="0"/>
              <w:bottom w:val="outset" w:color="auto" w:sz="6" w:space="0"/>
              <w:right w:val="outset" w:color="auto" w:sz="6" w:space="0"/>
            </w:tcBorders>
            <w:shd w:val="clear" w:color="auto" w:fill="F4F4F4"/>
            <w:tcMar>
              <w:top w:w="0" w:type="dxa"/>
              <w:left w:w="225" w:type="dxa"/>
              <w:bottom w:w="0" w:type="dxa"/>
              <w:right w:w="225"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2"/>
                <w:szCs w:val="22"/>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5" w:type="dxa"/>
            <w:left w:w="15" w:type="dxa"/>
            <w:bottom w:w="15" w:type="dxa"/>
            <w:right w:w="15" w:type="dxa"/>
          </w:tblCellMar>
        </w:tblPrEx>
        <w:tc>
          <w:tcPr>
            <w:tcW w:w="1500" w:type="pct"/>
            <w:tcBorders>
              <w:top w:val="outset" w:color="auto" w:sz="6" w:space="0"/>
              <w:left w:val="outset" w:color="auto" w:sz="6" w:space="0"/>
              <w:bottom w:val="outset" w:color="auto" w:sz="6" w:space="0"/>
              <w:right w:val="outset" w:color="auto" w:sz="6" w:space="0"/>
            </w:tcBorders>
            <w:shd w:val="clear" w:color="auto" w:fill="EFEFEF"/>
            <w:tcMar>
              <w:top w:w="0" w:type="dxa"/>
              <w:left w:w="225" w:type="dxa"/>
              <w:bottom w:w="0" w:type="dxa"/>
              <w:right w:w="22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right"/>
              <w:textAlignment w:val="auto"/>
              <w:rPr>
                <w:rFonts w:hint="eastAsia" w:ascii="微软雅黑" w:hAnsi="微软雅黑" w:eastAsia="微软雅黑" w:cs="微软雅黑"/>
                <w:b/>
                <w:bCs/>
                <w:sz w:val="22"/>
                <w:szCs w:val="22"/>
              </w:rPr>
            </w:pPr>
            <w:r>
              <w:rPr>
                <w:rFonts w:hint="eastAsia" w:ascii="微软雅黑" w:hAnsi="微软雅黑" w:eastAsia="微软雅黑" w:cs="微软雅黑"/>
                <w:b/>
                <w:bCs/>
                <w:kern w:val="0"/>
                <w:sz w:val="22"/>
                <w:szCs w:val="22"/>
                <w:lang w:val="en-US" w:eastAsia="zh-CN" w:bidi="ar"/>
              </w:rPr>
              <w:t>地址</w:t>
            </w:r>
          </w:p>
        </w:tc>
        <w:tc>
          <w:tcPr>
            <w:tcW w:w="0" w:type="auto"/>
            <w:tcBorders>
              <w:top w:val="outset" w:color="auto" w:sz="6" w:space="0"/>
              <w:left w:val="outset" w:color="auto" w:sz="6" w:space="0"/>
              <w:bottom w:val="outset" w:color="auto" w:sz="6" w:space="0"/>
              <w:right w:val="outset" w:color="auto" w:sz="6" w:space="0"/>
            </w:tcBorders>
            <w:shd w:val="clear" w:color="auto" w:fill="F4F4F4"/>
            <w:tcMar>
              <w:top w:w="0" w:type="dxa"/>
              <w:left w:w="225" w:type="dxa"/>
              <w:bottom w:w="0" w:type="dxa"/>
              <w:right w:w="225"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2"/>
                <w:szCs w:val="22"/>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5" w:type="dxa"/>
            <w:left w:w="15" w:type="dxa"/>
            <w:bottom w:w="15" w:type="dxa"/>
            <w:right w:w="15" w:type="dxa"/>
          </w:tblCellMar>
        </w:tblPrEx>
        <w:tc>
          <w:tcPr>
            <w:tcW w:w="1500" w:type="pct"/>
            <w:tcBorders>
              <w:top w:val="outset" w:color="auto" w:sz="6" w:space="0"/>
              <w:left w:val="outset" w:color="auto" w:sz="6" w:space="0"/>
              <w:bottom w:val="outset" w:color="auto" w:sz="6" w:space="0"/>
              <w:right w:val="outset" w:color="auto" w:sz="6" w:space="0"/>
            </w:tcBorders>
            <w:shd w:val="clear" w:color="auto" w:fill="EFEFEF"/>
            <w:tcMar>
              <w:top w:w="0" w:type="dxa"/>
              <w:left w:w="225" w:type="dxa"/>
              <w:bottom w:w="0" w:type="dxa"/>
              <w:right w:w="22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right"/>
              <w:textAlignment w:val="auto"/>
              <w:rPr>
                <w:rFonts w:hint="eastAsia" w:ascii="微软雅黑" w:hAnsi="微软雅黑" w:eastAsia="微软雅黑" w:cs="微软雅黑"/>
                <w:b/>
                <w:bCs/>
                <w:sz w:val="22"/>
                <w:szCs w:val="22"/>
              </w:rPr>
            </w:pPr>
            <w:r>
              <w:rPr>
                <w:rFonts w:hint="eastAsia" w:ascii="微软雅黑" w:hAnsi="微软雅黑" w:eastAsia="微软雅黑" w:cs="微软雅黑"/>
                <w:b/>
                <w:bCs/>
                <w:kern w:val="0"/>
                <w:sz w:val="22"/>
                <w:szCs w:val="22"/>
                <w:lang w:val="en-US" w:eastAsia="zh-CN" w:bidi="ar"/>
              </w:rPr>
              <w:t>行政检查类别（日常检查、双随机检查）</w:t>
            </w:r>
          </w:p>
        </w:tc>
        <w:tc>
          <w:tcPr>
            <w:tcW w:w="0" w:type="auto"/>
            <w:tcBorders>
              <w:top w:val="outset" w:color="auto" w:sz="6" w:space="0"/>
              <w:left w:val="outset" w:color="auto" w:sz="6" w:space="0"/>
              <w:bottom w:val="outset" w:color="auto" w:sz="6" w:space="0"/>
              <w:right w:val="outset" w:color="auto" w:sz="6" w:space="0"/>
            </w:tcBorders>
            <w:shd w:val="clear" w:color="auto" w:fill="F4F4F4"/>
            <w:tcMar>
              <w:top w:w="0" w:type="dxa"/>
              <w:left w:w="225" w:type="dxa"/>
              <w:bottom w:w="0" w:type="dxa"/>
              <w:right w:w="225"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2"/>
                <w:szCs w:val="22"/>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5" w:type="dxa"/>
            <w:left w:w="15" w:type="dxa"/>
            <w:bottom w:w="15" w:type="dxa"/>
            <w:right w:w="15" w:type="dxa"/>
          </w:tblCellMar>
        </w:tblPrEx>
        <w:tc>
          <w:tcPr>
            <w:tcW w:w="1500" w:type="pct"/>
            <w:tcBorders>
              <w:top w:val="outset" w:color="auto" w:sz="6" w:space="0"/>
              <w:left w:val="outset" w:color="auto" w:sz="6" w:space="0"/>
              <w:bottom w:val="outset" w:color="auto" w:sz="6" w:space="0"/>
              <w:right w:val="outset" w:color="auto" w:sz="6" w:space="0"/>
            </w:tcBorders>
            <w:shd w:val="clear" w:color="auto" w:fill="EFEFEF"/>
            <w:tcMar>
              <w:top w:w="0" w:type="dxa"/>
              <w:left w:w="225" w:type="dxa"/>
              <w:bottom w:w="0" w:type="dxa"/>
              <w:right w:w="22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right"/>
              <w:textAlignment w:val="auto"/>
              <w:rPr>
                <w:rFonts w:hint="eastAsia" w:ascii="微软雅黑" w:hAnsi="微软雅黑" w:eastAsia="微软雅黑" w:cs="微软雅黑"/>
                <w:b/>
                <w:bCs/>
                <w:sz w:val="22"/>
                <w:szCs w:val="22"/>
              </w:rPr>
            </w:pPr>
            <w:r>
              <w:rPr>
                <w:rFonts w:hint="eastAsia" w:ascii="微软雅黑" w:hAnsi="微软雅黑" w:eastAsia="微软雅黑" w:cs="微软雅黑"/>
                <w:b/>
                <w:bCs/>
                <w:kern w:val="0"/>
                <w:sz w:val="22"/>
                <w:szCs w:val="22"/>
                <w:lang w:val="en-US" w:eastAsia="zh-CN" w:bidi="ar"/>
              </w:rPr>
              <w:t>行政执法人员（执法证号）</w:t>
            </w:r>
          </w:p>
        </w:tc>
        <w:tc>
          <w:tcPr>
            <w:tcW w:w="0" w:type="auto"/>
            <w:tcBorders>
              <w:top w:val="outset" w:color="auto" w:sz="6" w:space="0"/>
              <w:left w:val="outset" w:color="auto" w:sz="6" w:space="0"/>
              <w:bottom w:val="outset" w:color="auto" w:sz="6" w:space="0"/>
              <w:right w:val="outset" w:color="auto" w:sz="6" w:space="0"/>
            </w:tcBorders>
            <w:shd w:val="clear" w:color="auto" w:fill="F4F4F4"/>
            <w:tcMar>
              <w:top w:w="0" w:type="dxa"/>
              <w:left w:w="225" w:type="dxa"/>
              <w:bottom w:w="0" w:type="dxa"/>
              <w:right w:w="22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left"/>
              <w:textAlignment w:val="auto"/>
              <w:rPr>
                <w:rFonts w:hint="eastAsia" w:ascii="微软雅黑" w:hAnsi="微软雅黑" w:eastAsia="微软雅黑" w:cs="微软雅黑"/>
                <w:kern w:val="2"/>
                <w:sz w:val="22"/>
                <w:szCs w:val="22"/>
                <w:lang w:val="en-US" w:eastAsia="zh-CN" w:bidi="ar-SA"/>
              </w:rPr>
            </w:pPr>
            <w:r>
              <w:rPr>
                <w:rFonts w:hint="eastAsia" w:ascii="微软雅黑" w:hAnsi="微软雅黑" w:eastAsia="微软雅黑" w:cs="微软雅黑"/>
                <w:kern w:val="0"/>
                <w:sz w:val="22"/>
                <w:szCs w:val="22"/>
                <w:lang w:val="en-US" w:eastAsia="zh-CN" w:bidi="ar"/>
              </w:rPr>
              <w:t>禄建雄(16040618023),戚祎光(16040618029)</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5" w:type="dxa"/>
            <w:left w:w="15" w:type="dxa"/>
            <w:bottom w:w="15" w:type="dxa"/>
            <w:right w:w="15" w:type="dxa"/>
          </w:tblCellMar>
        </w:tblPrEx>
        <w:tc>
          <w:tcPr>
            <w:tcW w:w="1500" w:type="pct"/>
            <w:tcBorders>
              <w:top w:val="outset" w:color="auto" w:sz="6" w:space="0"/>
              <w:left w:val="outset" w:color="auto" w:sz="6" w:space="0"/>
              <w:bottom w:val="outset" w:color="auto" w:sz="6" w:space="0"/>
              <w:right w:val="outset" w:color="auto" w:sz="6" w:space="0"/>
            </w:tcBorders>
            <w:shd w:val="clear" w:color="auto" w:fill="EFEFEF"/>
            <w:tcMar>
              <w:top w:w="0" w:type="dxa"/>
              <w:left w:w="225" w:type="dxa"/>
              <w:bottom w:w="0" w:type="dxa"/>
              <w:right w:w="22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right"/>
              <w:textAlignment w:val="auto"/>
              <w:rPr>
                <w:rFonts w:hint="eastAsia" w:ascii="微软雅黑" w:hAnsi="微软雅黑" w:eastAsia="微软雅黑" w:cs="微软雅黑"/>
                <w:b/>
                <w:bCs/>
                <w:sz w:val="22"/>
                <w:szCs w:val="22"/>
              </w:rPr>
            </w:pPr>
            <w:r>
              <w:rPr>
                <w:rFonts w:hint="eastAsia" w:ascii="微软雅黑" w:hAnsi="微软雅黑" w:eastAsia="微软雅黑" w:cs="微软雅黑"/>
                <w:b/>
                <w:bCs/>
                <w:kern w:val="0"/>
                <w:sz w:val="22"/>
                <w:szCs w:val="22"/>
                <w:lang w:val="en-US" w:eastAsia="zh-CN" w:bidi="ar"/>
              </w:rPr>
              <w:t>行政检查依据</w:t>
            </w:r>
          </w:p>
        </w:tc>
        <w:tc>
          <w:tcPr>
            <w:tcW w:w="0" w:type="auto"/>
            <w:tcBorders>
              <w:top w:val="outset" w:color="auto" w:sz="6" w:space="0"/>
              <w:left w:val="outset" w:color="auto" w:sz="6" w:space="0"/>
              <w:bottom w:val="outset" w:color="auto" w:sz="6" w:space="0"/>
              <w:right w:val="outset" w:color="auto" w:sz="6" w:space="0"/>
            </w:tcBorders>
            <w:shd w:val="clear" w:color="auto" w:fill="F4F4F4"/>
            <w:tcMar>
              <w:top w:w="0" w:type="dxa"/>
              <w:left w:w="225" w:type="dxa"/>
              <w:bottom w:w="0" w:type="dxa"/>
              <w:right w:w="225"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2"/>
                <w:szCs w:val="22"/>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5" w:type="dxa"/>
            <w:left w:w="15" w:type="dxa"/>
            <w:bottom w:w="15" w:type="dxa"/>
            <w:right w:w="15" w:type="dxa"/>
          </w:tblCellMar>
        </w:tblPrEx>
        <w:tc>
          <w:tcPr>
            <w:tcW w:w="1500" w:type="pct"/>
            <w:tcBorders>
              <w:top w:val="outset" w:color="auto" w:sz="6" w:space="0"/>
              <w:left w:val="outset" w:color="auto" w:sz="6" w:space="0"/>
              <w:bottom w:val="outset" w:color="auto" w:sz="6" w:space="0"/>
              <w:right w:val="outset" w:color="auto" w:sz="6" w:space="0"/>
            </w:tcBorders>
            <w:shd w:val="clear" w:color="auto" w:fill="EFEFEF"/>
            <w:tcMar>
              <w:top w:w="0" w:type="dxa"/>
              <w:left w:w="225" w:type="dxa"/>
              <w:bottom w:w="0" w:type="dxa"/>
              <w:right w:w="22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right"/>
              <w:textAlignment w:val="auto"/>
              <w:rPr>
                <w:rFonts w:hint="eastAsia" w:ascii="微软雅黑" w:hAnsi="微软雅黑" w:eastAsia="微软雅黑" w:cs="微软雅黑"/>
                <w:b/>
                <w:bCs/>
                <w:sz w:val="22"/>
                <w:szCs w:val="22"/>
              </w:rPr>
            </w:pPr>
            <w:r>
              <w:rPr>
                <w:rFonts w:hint="eastAsia" w:ascii="微软雅黑" w:hAnsi="微软雅黑" w:eastAsia="微软雅黑" w:cs="微软雅黑"/>
                <w:b/>
                <w:bCs/>
                <w:kern w:val="0"/>
                <w:sz w:val="22"/>
                <w:szCs w:val="22"/>
                <w:lang w:val="en-US" w:eastAsia="zh-CN" w:bidi="ar"/>
              </w:rPr>
              <w:t>行政检查内容</w:t>
            </w:r>
          </w:p>
        </w:tc>
        <w:tc>
          <w:tcPr>
            <w:tcW w:w="0" w:type="auto"/>
            <w:tcBorders>
              <w:top w:val="outset" w:color="auto" w:sz="6" w:space="0"/>
              <w:left w:val="outset" w:color="auto" w:sz="6" w:space="0"/>
              <w:bottom w:val="outset" w:color="auto" w:sz="6" w:space="0"/>
              <w:right w:val="outset" w:color="auto" w:sz="6" w:space="0"/>
            </w:tcBorders>
            <w:shd w:val="clear" w:color="auto" w:fill="F4F4F4"/>
            <w:tcMar>
              <w:top w:w="0" w:type="dxa"/>
              <w:left w:w="225" w:type="dxa"/>
              <w:bottom w:w="0" w:type="dxa"/>
              <w:right w:w="22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对取水单位进行日常行政检查</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5" w:type="dxa"/>
            <w:left w:w="15" w:type="dxa"/>
            <w:bottom w:w="15" w:type="dxa"/>
            <w:right w:w="15" w:type="dxa"/>
          </w:tblCellMar>
        </w:tblPrEx>
        <w:tc>
          <w:tcPr>
            <w:tcW w:w="1500" w:type="pct"/>
            <w:tcBorders>
              <w:top w:val="outset" w:color="auto" w:sz="6" w:space="0"/>
              <w:left w:val="outset" w:color="auto" w:sz="6" w:space="0"/>
              <w:bottom w:val="outset" w:color="auto" w:sz="6" w:space="0"/>
              <w:right w:val="outset" w:color="auto" w:sz="6" w:space="0"/>
            </w:tcBorders>
            <w:shd w:val="clear" w:color="auto" w:fill="EFEFEF"/>
            <w:tcMar>
              <w:top w:w="0" w:type="dxa"/>
              <w:left w:w="225" w:type="dxa"/>
              <w:bottom w:w="0" w:type="dxa"/>
              <w:right w:w="22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right"/>
              <w:textAlignment w:val="auto"/>
              <w:rPr>
                <w:rFonts w:hint="eastAsia" w:ascii="微软雅黑" w:hAnsi="微软雅黑" w:eastAsia="微软雅黑" w:cs="微软雅黑"/>
                <w:b/>
                <w:bCs/>
                <w:sz w:val="22"/>
                <w:szCs w:val="22"/>
              </w:rPr>
            </w:pPr>
            <w:r>
              <w:rPr>
                <w:rFonts w:hint="eastAsia" w:ascii="微软雅黑" w:hAnsi="微软雅黑" w:eastAsia="微软雅黑" w:cs="微软雅黑"/>
                <w:b/>
                <w:bCs/>
                <w:kern w:val="0"/>
                <w:sz w:val="22"/>
                <w:szCs w:val="22"/>
                <w:lang w:val="en-US" w:eastAsia="zh-CN" w:bidi="ar"/>
              </w:rPr>
              <w:t>行政检查时间</w:t>
            </w:r>
          </w:p>
        </w:tc>
        <w:tc>
          <w:tcPr>
            <w:tcW w:w="0" w:type="auto"/>
            <w:tcBorders>
              <w:top w:val="outset" w:color="auto" w:sz="6" w:space="0"/>
              <w:left w:val="outset" w:color="auto" w:sz="6" w:space="0"/>
              <w:bottom w:val="outset" w:color="auto" w:sz="6" w:space="0"/>
              <w:right w:val="outset" w:color="auto" w:sz="6" w:space="0"/>
            </w:tcBorders>
            <w:shd w:val="clear" w:color="auto" w:fill="F4F4F4"/>
            <w:tcMar>
              <w:top w:w="0" w:type="dxa"/>
              <w:left w:w="225" w:type="dxa"/>
              <w:bottom w:w="0" w:type="dxa"/>
              <w:right w:w="22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default" w:ascii="微软雅黑" w:hAnsi="微软雅黑" w:eastAsia="微软雅黑" w:cs="微软雅黑"/>
                <w:sz w:val="22"/>
                <w:szCs w:val="22"/>
                <w:lang w:val="en-US"/>
              </w:rPr>
            </w:pPr>
            <w:r>
              <w:rPr>
                <w:rFonts w:hint="eastAsia" w:ascii="微软雅黑" w:hAnsi="微软雅黑" w:eastAsia="微软雅黑" w:cs="微软雅黑"/>
                <w:kern w:val="0"/>
                <w:sz w:val="22"/>
                <w:szCs w:val="22"/>
                <w:lang w:val="en-US" w:eastAsia="zh-CN" w:bidi="ar"/>
              </w:rPr>
              <w:t>2021-09-20 9:30:00</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tblCellMar>
            <w:top w:w="15" w:type="dxa"/>
            <w:left w:w="15" w:type="dxa"/>
            <w:bottom w:w="15" w:type="dxa"/>
            <w:right w:w="15" w:type="dxa"/>
          </w:tblCellMar>
        </w:tblPrEx>
        <w:trPr>
          <w:trHeight w:val="772" w:hRule="atLeast"/>
        </w:trPr>
        <w:tc>
          <w:tcPr>
            <w:tcW w:w="1500" w:type="pct"/>
            <w:tcBorders>
              <w:top w:val="outset" w:color="auto" w:sz="6" w:space="0"/>
              <w:left w:val="outset" w:color="auto" w:sz="6" w:space="0"/>
              <w:bottom w:val="outset" w:color="auto" w:sz="6" w:space="0"/>
              <w:right w:val="outset" w:color="auto" w:sz="6" w:space="0"/>
            </w:tcBorders>
            <w:shd w:val="clear" w:color="auto" w:fill="EFEFEF"/>
            <w:tcMar>
              <w:top w:w="0" w:type="dxa"/>
              <w:left w:w="225" w:type="dxa"/>
              <w:bottom w:w="0" w:type="dxa"/>
              <w:right w:w="22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right"/>
              <w:textAlignment w:val="auto"/>
              <w:rPr>
                <w:rFonts w:hint="eastAsia" w:ascii="微软雅黑" w:hAnsi="微软雅黑" w:eastAsia="微软雅黑" w:cs="微软雅黑"/>
                <w:b/>
                <w:bCs/>
                <w:sz w:val="22"/>
                <w:szCs w:val="22"/>
              </w:rPr>
            </w:pPr>
            <w:r>
              <w:rPr>
                <w:rFonts w:hint="eastAsia" w:ascii="微软雅黑" w:hAnsi="微软雅黑" w:eastAsia="微软雅黑" w:cs="微软雅黑"/>
                <w:b/>
                <w:bCs/>
                <w:kern w:val="0"/>
                <w:sz w:val="22"/>
                <w:szCs w:val="22"/>
                <w:lang w:val="en-US" w:eastAsia="zh-CN" w:bidi="ar"/>
              </w:rPr>
              <w:t>行政检查地点</w:t>
            </w:r>
          </w:p>
        </w:tc>
        <w:tc>
          <w:tcPr>
            <w:tcW w:w="0" w:type="auto"/>
            <w:tcBorders>
              <w:top w:val="outset" w:color="auto" w:sz="6" w:space="0"/>
              <w:left w:val="outset" w:color="auto" w:sz="6" w:space="0"/>
              <w:bottom w:val="outset" w:color="auto" w:sz="6" w:space="0"/>
              <w:right w:val="outset" w:color="auto" w:sz="6" w:space="0"/>
            </w:tcBorders>
            <w:shd w:val="clear" w:color="auto" w:fill="F4F4F4"/>
            <w:tcMar>
              <w:top w:w="0" w:type="dxa"/>
              <w:left w:w="225" w:type="dxa"/>
              <w:bottom w:w="0" w:type="dxa"/>
              <w:right w:w="225"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2"/>
                <w:szCs w:val="22"/>
              </w:rPr>
            </w:pP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84" w:hRule="atLeast"/>
        </w:trPr>
        <w:tc>
          <w:tcPr>
            <w:tcW w:w="1500" w:type="pct"/>
            <w:tcBorders>
              <w:top w:val="outset" w:color="auto" w:sz="6" w:space="0"/>
              <w:left w:val="outset" w:color="auto" w:sz="6" w:space="0"/>
              <w:bottom w:val="outset" w:color="auto" w:sz="6" w:space="0"/>
              <w:right w:val="outset" w:color="auto" w:sz="6" w:space="0"/>
            </w:tcBorders>
            <w:shd w:val="clear" w:color="auto" w:fill="EFEFEF"/>
            <w:tcMar>
              <w:top w:w="0" w:type="dxa"/>
              <w:left w:w="225" w:type="dxa"/>
              <w:bottom w:w="0" w:type="dxa"/>
              <w:right w:w="22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right"/>
              <w:textAlignment w:val="auto"/>
              <w:rPr>
                <w:rFonts w:hint="eastAsia" w:ascii="微软雅黑" w:hAnsi="微软雅黑" w:eastAsia="微软雅黑" w:cs="微软雅黑"/>
                <w:b/>
                <w:bCs/>
                <w:sz w:val="22"/>
                <w:szCs w:val="22"/>
              </w:rPr>
            </w:pPr>
            <w:r>
              <w:rPr>
                <w:rFonts w:hint="eastAsia" w:ascii="微软雅黑" w:hAnsi="微软雅黑" w:eastAsia="微软雅黑" w:cs="微软雅黑"/>
                <w:b/>
                <w:bCs/>
                <w:kern w:val="0"/>
                <w:sz w:val="22"/>
                <w:szCs w:val="22"/>
                <w:lang w:val="en-US" w:eastAsia="zh-CN" w:bidi="ar"/>
              </w:rPr>
              <w:t>行政检查结果</w:t>
            </w:r>
          </w:p>
        </w:tc>
        <w:tc>
          <w:tcPr>
            <w:tcW w:w="0" w:type="auto"/>
            <w:tcBorders>
              <w:top w:val="outset" w:color="auto" w:sz="6" w:space="0"/>
              <w:left w:val="outset" w:color="auto" w:sz="6" w:space="0"/>
              <w:bottom w:val="outset" w:color="auto" w:sz="6" w:space="0"/>
              <w:right w:val="outset" w:color="auto" w:sz="6" w:space="0"/>
            </w:tcBorders>
            <w:shd w:val="clear" w:color="auto" w:fill="F4F4F4"/>
            <w:tcMar>
              <w:top w:w="0" w:type="dxa"/>
              <w:left w:w="225" w:type="dxa"/>
              <w:bottom w:w="0" w:type="dxa"/>
              <w:right w:w="22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正常取水，未发现问题</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4" w:hRule="atLeast"/>
        </w:trPr>
        <w:tc>
          <w:tcPr>
            <w:tcW w:w="1500" w:type="pct"/>
            <w:tcBorders>
              <w:top w:val="outset" w:color="auto" w:sz="6" w:space="0"/>
              <w:left w:val="outset" w:color="auto" w:sz="6" w:space="0"/>
              <w:bottom w:val="outset" w:color="auto" w:sz="6" w:space="0"/>
              <w:right w:val="outset" w:color="auto" w:sz="6" w:space="0"/>
            </w:tcBorders>
            <w:shd w:val="clear" w:color="auto" w:fill="EFEFEF"/>
            <w:tcMar>
              <w:top w:w="0" w:type="dxa"/>
              <w:left w:w="225" w:type="dxa"/>
              <w:bottom w:w="0" w:type="dxa"/>
              <w:right w:w="22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right"/>
              <w:textAlignment w:val="auto"/>
              <w:rPr>
                <w:rFonts w:hint="eastAsia" w:ascii="微软雅黑" w:hAnsi="微软雅黑" w:eastAsia="微软雅黑" w:cs="微软雅黑"/>
                <w:b/>
                <w:bCs/>
                <w:sz w:val="22"/>
                <w:szCs w:val="22"/>
              </w:rPr>
            </w:pPr>
            <w:r>
              <w:rPr>
                <w:rFonts w:hint="eastAsia" w:ascii="微软雅黑" w:hAnsi="微软雅黑" w:eastAsia="微软雅黑" w:cs="微软雅黑"/>
                <w:b/>
                <w:bCs/>
                <w:kern w:val="0"/>
                <w:sz w:val="22"/>
                <w:szCs w:val="22"/>
                <w:lang w:val="en-US" w:eastAsia="zh-CN" w:bidi="ar"/>
              </w:rPr>
              <w:t>行政检查机关</w:t>
            </w:r>
          </w:p>
        </w:tc>
        <w:tc>
          <w:tcPr>
            <w:tcW w:w="0" w:type="auto"/>
            <w:tcBorders>
              <w:top w:val="outset" w:color="auto" w:sz="6" w:space="0"/>
              <w:left w:val="outset" w:color="auto" w:sz="6" w:space="0"/>
              <w:bottom w:val="outset" w:color="auto" w:sz="6" w:space="0"/>
              <w:right w:val="outset" w:color="auto" w:sz="6" w:space="0"/>
            </w:tcBorders>
            <w:shd w:val="clear" w:color="auto" w:fill="F4F4F4"/>
            <w:tcMar>
              <w:top w:w="0" w:type="dxa"/>
              <w:left w:w="225" w:type="dxa"/>
              <w:bottom w:w="0" w:type="dxa"/>
              <w:right w:w="22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微软雅黑" w:hAnsi="微软雅黑" w:eastAsia="微软雅黑" w:cs="微软雅黑"/>
                <w:sz w:val="22"/>
                <w:szCs w:val="22"/>
              </w:rPr>
            </w:pPr>
            <w:r>
              <w:rPr>
                <w:rFonts w:hint="eastAsia" w:ascii="微软雅黑" w:hAnsi="微软雅黑" w:eastAsia="微软雅黑" w:cs="微软雅黑"/>
                <w:kern w:val="0"/>
                <w:sz w:val="22"/>
                <w:szCs w:val="22"/>
                <w:lang w:val="en-US" w:eastAsia="zh-CN" w:bidi="ar"/>
              </w:rPr>
              <w:t>宝丰县水利局</w:t>
            </w:r>
          </w:p>
        </w:tc>
      </w:tr>
      <w:tr>
        <w:tblPrEx>
          <w:tblBorders>
            <w:top w:val="single" w:color="CCCCCC" w:sz="6" w:space="0"/>
            <w:left w:val="single" w:color="CCCCCC" w:sz="6" w:space="0"/>
            <w:bottom w:val="single" w:color="CCCCCC" w:sz="6" w:space="0"/>
            <w:right w:val="single" w:color="CCCCCC"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62" w:hRule="atLeast"/>
        </w:trPr>
        <w:tc>
          <w:tcPr>
            <w:tcW w:w="1500" w:type="pct"/>
            <w:tcBorders>
              <w:top w:val="outset" w:color="auto" w:sz="6" w:space="0"/>
              <w:left w:val="outset" w:color="auto" w:sz="6" w:space="0"/>
              <w:bottom w:val="outset" w:color="auto" w:sz="6" w:space="0"/>
              <w:right w:val="outset" w:color="auto" w:sz="6" w:space="0"/>
            </w:tcBorders>
            <w:shd w:val="clear" w:color="auto" w:fill="EFEFEF"/>
            <w:tcMar>
              <w:top w:w="0" w:type="dxa"/>
              <w:left w:w="225" w:type="dxa"/>
              <w:bottom w:w="0" w:type="dxa"/>
              <w:right w:w="22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right"/>
              <w:textAlignment w:val="auto"/>
              <w:rPr>
                <w:rFonts w:hint="eastAsia" w:ascii="微软雅黑" w:hAnsi="微软雅黑" w:eastAsia="微软雅黑" w:cs="微软雅黑"/>
                <w:b/>
                <w:bCs/>
                <w:sz w:val="22"/>
                <w:szCs w:val="22"/>
              </w:rPr>
            </w:pPr>
            <w:r>
              <w:rPr>
                <w:rFonts w:hint="eastAsia" w:ascii="微软雅黑" w:hAnsi="微软雅黑" w:eastAsia="微软雅黑" w:cs="微软雅黑"/>
                <w:b/>
                <w:bCs/>
                <w:kern w:val="0"/>
                <w:sz w:val="22"/>
                <w:szCs w:val="22"/>
                <w:lang w:val="en-US" w:eastAsia="zh-CN" w:bidi="ar"/>
              </w:rPr>
              <w:t>备注</w:t>
            </w:r>
          </w:p>
        </w:tc>
        <w:tc>
          <w:tcPr>
            <w:tcW w:w="0" w:type="auto"/>
            <w:tcBorders>
              <w:top w:val="outset" w:color="auto" w:sz="6" w:space="0"/>
              <w:left w:val="outset" w:color="auto" w:sz="6" w:space="0"/>
              <w:bottom w:val="outset" w:color="auto" w:sz="6" w:space="0"/>
              <w:right w:val="outset" w:color="auto" w:sz="6" w:space="0"/>
            </w:tcBorders>
            <w:shd w:val="clear" w:color="auto" w:fill="F4F4F4"/>
            <w:tcMar>
              <w:top w:w="0" w:type="dxa"/>
              <w:left w:w="225" w:type="dxa"/>
              <w:bottom w:w="0" w:type="dxa"/>
              <w:right w:w="225" w:type="dxa"/>
            </w:tcMar>
            <w:vAlign w:val="center"/>
          </w:tcPr>
          <w:p>
            <w:pPr>
              <w:keepNext w:val="0"/>
              <w:keepLines w:val="0"/>
              <w:pageBreakBefore w:val="0"/>
              <w:kinsoku/>
              <w:wordWrap/>
              <w:overflowPunct/>
              <w:topLinePunct w:val="0"/>
              <w:autoSpaceDE/>
              <w:autoSpaceDN/>
              <w:bidi w:val="0"/>
              <w:adjustRightInd/>
              <w:snapToGrid/>
              <w:spacing w:line="600" w:lineRule="exact"/>
              <w:textAlignment w:val="auto"/>
              <w:rPr>
                <w:rFonts w:hint="eastAsia" w:ascii="微软雅黑" w:hAnsi="微软雅黑" w:eastAsia="微软雅黑" w:cs="微软雅黑"/>
                <w:sz w:val="22"/>
                <w:szCs w:val="22"/>
              </w:rPr>
            </w:pPr>
          </w:p>
        </w:tc>
      </w:tr>
    </w:tbl>
    <w:p>
      <w:pPr>
        <w:keepNext w:val="0"/>
        <w:keepLines w:val="0"/>
        <w:pageBreakBefore w:val="0"/>
        <w:kinsoku/>
        <w:wordWrap/>
        <w:overflowPunct/>
        <w:topLinePunct w:val="0"/>
        <w:autoSpaceDE/>
        <w:autoSpaceDN/>
        <w:bidi w:val="0"/>
        <w:adjustRightInd/>
        <w:snapToGrid/>
        <w:spacing w:line="600" w:lineRule="exact"/>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embedRegular r:id="rId1" w:fontKey="{7FAE8F8A-DF22-4BA0-A6B8-1337635B401C}"/>
  </w:font>
  <w:font w:name="微软雅黑">
    <w:panose1 w:val="020B0503020204020204"/>
    <w:charset w:val="86"/>
    <w:family w:val="auto"/>
    <w:pitch w:val="default"/>
    <w:sig w:usb0="80000287" w:usb1="2ACF3C50" w:usb2="00000016" w:usb3="00000000" w:csb0="0004001F" w:csb1="00000000"/>
    <w:embedRegular r:id="rId2" w:fontKey="{CE9C3743-7DFD-441E-89C5-02D21B3CF53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5298C"/>
    <w:rsid w:val="38774085"/>
    <w:rsid w:val="40B5298C"/>
    <w:rsid w:val="6C31248C"/>
    <w:rsid w:val="77443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First Indent"/>
    <w:basedOn w:val="2"/>
    <w:qFormat/>
    <w:uiPriority w:val="0"/>
    <w:pPr>
      <w:widowControl w:val="0"/>
      <w:spacing w:line="540" w:lineRule="exact"/>
      <w:ind w:firstLine="510" w:firstLineChars="200"/>
    </w:pPr>
    <w:rPr>
      <w:rFonts w:ascii="仿宋_GB2312" w:eastAsia="仿宋_GB2312"/>
      <w:spacing w:val="-1"/>
      <w:sz w:val="2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2021-11-17T02:33:00Z</dcterms:created>
  <dc:creator>单手提竿遛翻鲲</dc:creator>
  <cp:lastModifiedBy>单手提竿遛翻鲲</cp:lastModifiedBy>
  <dcterms:modified xsi:type="dcterms:W3CDTF">2021-11-17T03:00:52Z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B5B71D487B944E47ACDF7C565AE231A7</vt:lpwstr>
  </property>
</Properties>
</file>