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2E85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龙王沟乡村振兴示范区</w:t>
      </w:r>
    </w:p>
    <w:p w14:paraId="519B73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2024年度法治政府建设工作总结</w:t>
      </w:r>
    </w:p>
    <w:p w14:paraId="6C788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EE12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年以来，龙王沟示范区法治政府建设工作在县委、县政府的坚强领导下，根据县委依法治县办工作要求和上级文件精神，结合本单位工作实际，持续推进学法、守法、法治宣传等重点，扎实推进法治政府建设，不断提升工作水平，圆满完成了全年法治政府建设的各项任务。现将有关情况汇报如下：</w:t>
      </w:r>
    </w:p>
    <w:p w14:paraId="452FFE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一、2024年度党政主要负责人履行推进法治建设第一责任人职责，加强法治政府建设</w:t>
      </w:r>
    </w:p>
    <w:p w14:paraId="00C83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坚持以习近平法治思想为指导，加强基层法治工作，完善党领导依法治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、依法治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的制度和工作机制，着力解决人民群众反映强烈的基层法治建设突出问题，提高基层治理法治化水平。要健全重大行政决策程序，增强领导干部依法决策意识和能力，发挥法律顾问、公职律师在重大行政决策中的法制审核把关作用，全面提高依法决策、依法行政水平。</w:t>
      </w:r>
    </w:p>
    <w:p w14:paraId="2F6ECF47">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（一）用心履职尽责，推进法治建设。</w:t>
      </w:r>
      <w:r>
        <w:rPr>
          <w:rFonts w:hint="eastAsia" w:ascii="仿宋_GB2312" w:hAnsi="仿宋_GB2312" w:eastAsia="仿宋_GB2312" w:cs="仿宋_GB2312"/>
          <w:color w:val="000000" w:themeColor="text1"/>
          <w:sz w:val="32"/>
          <w:szCs w:val="32"/>
          <w14:textFill>
            <w14:solidFill>
              <w14:schemeClr w14:val="tx1"/>
            </w14:solidFill>
          </w14:textFill>
        </w:rPr>
        <w:t>一是加强组织领导，全面推进依法治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进程。成立了以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w:t>
      </w:r>
      <w:r>
        <w:rPr>
          <w:rFonts w:hint="eastAsia" w:ascii="仿宋_GB2312" w:hAnsi="仿宋_GB2312" w:eastAsia="仿宋_GB2312" w:cs="仿宋_GB2312"/>
          <w:color w:val="000000" w:themeColor="text1"/>
          <w:sz w:val="32"/>
          <w:szCs w:val="32"/>
          <w14:textFill>
            <w14:solidFill>
              <w14:schemeClr w14:val="tx1"/>
            </w14:solidFill>
          </w14:textFill>
        </w:rPr>
        <w:t>委书记任组长，党政班子成员任副组长，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综治中心</w:t>
      </w:r>
      <w:r>
        <w:rPr>
          <w:rFonts w:hint="eastAsia" w:ascii="仿宋_GB2312" w:hAnsi="仿宋_GB2312" w:eastAsia="仿宋_GB2312" w:cs="仿宋_GB2312"/>
          <w:color w:val="000000" w:themeColor="text1"/>
          <w:sz w:val="32"/>
          <w:szCs w:val="32"/>
          <w14:textFill>
            <w14:solidFill>
              <w14:schemeClr w14:val="tx1"/>
            </w14:solidFill>
          </w14:textFill>
        </w:rPr>
        <w:t>、派出所及各村委为成员的法治建设工作领导小组，将法治建设纳入年度工作计划。每年听取2次法治建设工作汇报。二是落实党政班子学法用法，以“关键少数”带动全体干部。将学习习近平法治思想纳入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党</w:t>
      </w:r>
      <w:r>
        <w:rPr>
          <w:rFonts w:hint="eastAsia" w:ascii="仿宋_GB2312" w:hAnsi="仿宋_GB2312" w:eastAsia="仿宋_GB2312" w:cs="仿宋_GB2312"/>
          <w:color w:val="000000" w:themeColor="text1"/>
          <w:sz w:val="32"/>
          <w:szCs w:val="32"/>
          <w:lang w:eastAsia="zh-CN"/>
          <w14:textFill>
            <w14:solidFill>
              <w14:schemeClr w14:val="tx1"/>
            </w14:solidFill>
          </w14:textFill>
        </w:rPr>
        <w:t>工</w:t>
      </w:r>
      <w:r>
        <w:rPr>
          <w:rFonts w:hint="eastAsia" w:ascii="仿宋_GB2312" w:hAnsi="仿宋_GB2312" w:eastAsia="仿宋_GB2312" w:cs="仿宋_GB2312"/>
          <w:color w:val="000000" w:themeColor="text1"/>
          <w:sz w:val="32"/>
          <w:szCs w:val="32"/>
          <w14:textFill>
            <w14:solidFill>
              <w14:schemeClr w14:val="tx1"/>
            </w14:solidFill>
          </w14:textFill>
        </w:rPr>
        <w:t>委中心组学习和周五学习计划，开展“法治建设知识竞赛”，把《宪法》作为本年度学习的重点，弘扬宪法精神，树立宪法权威，强化党员干部法治思维，提高依法行政能力。紧紧围绕法治建设工作目标和任务，学习宣传习近平总书记关于全面依法治国的重要论述，把依法行政作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龙王沟示范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开展各项工作的首要前提，推动法治建设各项工作得到落实。</w:t>
      </w:r>
    </w:p>
    <w:p w14:paraId="758A9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（二）坚持依法行政，优化社会治理</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一是按照议事规则集体讨论决定重大事项。严格按照上级要求对“三重一大”等民生事项进行决策，并及时在</w:t>
      </w:r>
      <w:r>
        <w:rPr>
          <w:rFonts w:hint="eastAsia" w:ascii="仿宋_GB2312" w:hAnsi="仿宋_GB2312" w:eastAsia="仿宋_GB2312" w:cs="仿宋_GB2312"/>
          <w:color w:val="000000" w:themeColor="text1"/>
          <w:sz w:val="32"/>
          <w:szCs w:val="32"/>
          <w:lang w:eastAsia="zh-CN"/>
          <w14:textFill>
            <w14:solidFill>
              <w14:schemeClr w14:val="tx1"/>
            </w14:solidFill>
          </w14:textFill>
        </w:rPr>
        <w:t>党政公开栏</w:t>
      </w:r>
      <w:r>
        <w:rPr>
          <w:rFonts w:hint="eastAsia" w:ascii="仿宋_GB2312" w:hAnsi="仿宋_GB2312" w:eastAsia="仿宋_GB2312" w:cs="仿宋_GB2312"/>
          <w:color w:val="000000" w:themeColor="text1"/>
          <w:sz w:val="32"/>
          <w:szCs w:val="32"/>
          <w14:textFill>
            <w14:solidFill>
              <w14:schemeClr w14:val="tx1"/>
            </w14:solidFill>
          </w14:textFill>
        </w:rPr>
        <w:t>公开年报、组织机构、通知公告、政策文件、规划计划、人事信息等信息，充分接受群众监督，全年无一起因决策失误而侵犯群众合法权益的事件。二是积极探索行政联合执法。根据县委、县政府的部署要求，加强对安全生产、安保维稳、</w:t>
      </w:r>
      <w:r>
        <w:rPr>
          <w:rFonts w:hint="eastAsia" w:ascii="仿宋_GB2312" w:hAnsi="仿宋_GB2312" w:eastAsia="仿宋_GB2312" w:cs="仿宋_GB2312"/>
          <w:color w:val="000000" w:themeColor="text1"/>
          <w:sz w:val="32"/>
          <w:szCs w:val="32"/>
          <w:lang w:eastAsia="zh-CN"/>
          <w14:textFill>
            <w14:solidFill>
              <w14:schemeClr w14:val="tx1"/>
            </w14:solidFill>
          </w14:textFill>
        </w:rPr>
        <w:t>禁烧</w:t>
      </w:r>
      <w:r>
        <w:rPr>
          <w:rFonts w:hint="eastAsia" w:ascii="仿宋_GB2312" w:hAnsi="仿宋_GB2312" w:eastAsia="仿宋_GB2312" w:cs="仿宋_GB2312"/>
          <w:color w:val="000000" w:themeColor="text1"/>
          <w:sz w:val="32"/>
          <w:szCs w:val="32"/>
          <w14:textFill>
            <w14:solidFill>
              <w14:schemeClr w14:val="tx1"/>
            </w14:solidFill>
          </w14:textFill>
        </w:rPr>
        <w:t>防火巡查的工作力度，与县直部门开展联合执法，对照法律法规，划分执法权限，确定执法责任。三是聚焦重点人员，化解纠纷矛盾。全年化解矛盾纠纷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color w:val="000000" w:themeColor="text1"/>
          <w:sz w:val="32"/>
          <w:szCs w:val="32"/>
          <w14:textFill>
            <w14:solidFill>
              <w14:schemeClr w14:val="tx1"/>
            </w14:solidFill>
          </w14:textFill>
        </w:rPr>
        <w:t>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对3</w:t>
      </w:r>
      <w:r>
        <w:rPr>
          <w:rFonts w:hint="eastAsia" w:ascii="仿宋_GB2312" w:hAnsi="仿宋_GB2312" w:eastAsia="仿宋_GB2312" w:cs="仿宋_GB2312"/>
          <w:color w:val="000000" w:themeColor="text1"/>
          <w:sz w:val="32"/>
          <w:szCs w:val="32"/>
          <w14:textFill>
            <w14:solidFill>
              <w14:schemeClr w14:val="tx1"/>
            </w14:solidFill>
          </w14:textFill>
        </w:rPr>
        <w:t>名重点信访人形成有效稳控机制，群众安全感满意度民意调查测评工作名列前茅。</w:t>
      </w:r>
    </w:p>
    <w:p w14:paraId="0D3F0A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2024年度推进法治政府建设的主要举措和成效</w:t>
      </w:r>
    </w:p>
    <w:p w14:paraId="417FE1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截至目前，全区7个村均参与到“民主法治示范村”创建活动中，其中龙泉寺村成功延续申报全国民主法治示范村，其余六个村均创建成县级民主法治示范村。</w:t>
      </w:r>
    </w:p>
    <w:p w14:paraId="0F500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王沟示范区依托村党群服务中心、学校、公共法律服务工作室等，积极打造基层法治文化宣传阵地。截至目前，我区共建成区级法治文化公园5个，村级法治文化阵地7个，打造“品牌化”法治文化阵地1个。开展“法律骨干”暨“法律明白人”培训，截止目前，我区共组织培训活动3次，同时，各村利用“法律大宣讲”服务、法律顾问入村及配合司法所入村开展法律宣讲等时机开展培训60余次。</w:t>
      </w:r>
    </w:p>
    <w:p w14:paraId="40F87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完善区党工委议事决策规则。严格执行民主集中制，对重大决策、重大项目安排和大额资金使用坚持集体讨论决定。积极完善政府法律顾问工作机制，各村配备1名法律顾问。深化党务政务公开，通过党务公开栏、微信群等各类公开栏及时公开政务信息，畅通信息渠道，着力打造阳光政府。</w:t>
      </w:r>
    </w:p>
    <w:p w14:paraId="69257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建立了信访工作联席会议机制。联席会议机制建立后，先后开展了信访矛盾纠纷化解月活动、信访稳定百日攻坚活动，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2024全年共接上级转交信访件5件，接待群众来访信访件30件，已按时解决35件，群众满意度100%</w:t>
      </w:r>
    </w:p>
    <w:p w14:paraId="07E52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三、2024年度推进法治政府建设存在的不足</w:t>
      </w:r>
    </w:p>
    <w:p w14:paraId="14738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年以来，龙王沟示范区在推进法治政府建设方面做了一些工作，取得了一些成绩，但对照新形势、新挑战与上级和群众要求相比，仍存在一些差距，主要表现在：一是基层法治力量力量仍然相对薄弱；二是群众法律意识有待进一步，咨询法律顾问热度不够；三是依法决策的意识和水平有待进一步强化，干部队伍法律素质有待进一步强化。</w:t>
      </w:r>
    </w:p>
    <w:p w14:paraId="3D94F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四、2025年工作计划</w:t>
      </w:r>
    </w:p>
    <w:p w14:paraId="21CCC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加</w:t>
      </w:r>
      <w:r>
        <w:rPr>
          <w:rFonts w:hint="eastAsia" w:ascii="楷体_GB2312" w:hAnsi="楷体_GB2312" w:eastAsia="楷体_GB2312" w:cs="楷体_GB2312"/>
          <w:color w:val="000000" w:themeColor="text1"/>
          <w:sz w:val="32"/>
          <w:szCs w:val="32"/>
          <w14:textFill>
            <w14:solidFill>
              <w14:schemeClr w14:val="tx1"/>
            </w14:solidFill>
          </w14:textFill>
        </w:rPr>
        <w:t>大普法宣传</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力度</w:t>
      </w:r>
      <w:r>
        <w:rPr>
          <w:rFonts w:hint="eastAsia" w:ascii="楷体_GB2312" w:hAnsi="楷体_GB2312" w:eastAsia="楷体_GB2312" w:cs="楷体_GB2312"/>
          <w:color w:val="000000" w:themeColor="text1"/>
          <w:sz w:val="32"/>
          <w:szCs w:val="32"/>
          <w14:textFill>
            <w14:solidFill>
              <w14:schemeClr w14:val="tx1"/>
            </w14:solidFill>
          </w14:textFill>
        </w:rPr>
        <w:t>，营造良好的法治环境。</w:t>
      </w:r>
      <w:r>
        <w:rPr>
          <w:rFonts w:hint="eastAsia" w:ascii="仿宋_GB2312" w:hAnsi="仿宋_GB2312" w:eastAsia="仿宋_GB2312" w:cs="仿宋_GB2312"/>
          <w:color w:val="000000" w:themeColor="text1"/>
          <w:sz w:val="32"/>
          <w:szCs w:val="32"/>
          <w14:textFill>
            <w14:solidFill>
              <w14:schemeClr w14:val="tx1"/>
            </w14:solidFill>
          </w14:textFill>
        </w:rPr>
        <w:t>继续通过在微信公众号、手机APP、宣传专栏、广播播放法律法规以及其它群众喜闻乐见的文艺形式多途径宣传党的二十大精神和习近平法治思想，加强法律法规培训，努力提高党员干部法律素质，当好普法宣传员、引导广大群众遇事找法、办事依法、解决问题用法、化解矛盾靠法，真正做大法治教育宣传全覆盖。</w:t>
      </w:r>
    </w:p>
    <w:p w14:paraId="2DA16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（二）加大法治普及力度，全面提高法治意识。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法律明白人、普法志愿者、人民调解员等队伍在法治宣传工作中的主力军作用，经常组织他们广泛深入到社区、学校、企业现场讲法、以案说法，分层分类开展法治宣传教育，掀起全民学法、用法高潮，扩大法律知识普及覆盖面。</w:t>
      </w:r>
    </w:p>
    <w:p w14:paraId="03E73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加</w:t>
      </w: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大学用结合力度，推进法治</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政府</w:t>
      </w:r>
      <w:r>
        <w:rPr>
          <w:rFonts w:hint="eastAsia" w:ascii="楷体_GB2312" w:hAnsi="楷体_GB2312" w:eastAsia="楷体_GB2312" w:cs="楷体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要在抓好学法活动的基础上，协调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各部门、各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行政村</w:t>
      </w:r>
      <w:r>
        <w:rPr>
          <w:rFonts w:hint="eastAsia" w:ascii="仿宋_GB2312" w:hAnsi="仿宋_GB2312" w:eastAsia="仿宋_GB2312" w:cs="仿宋_GB2312"/>
          <w:color w:val="000000" w:themeColor="text1"/>
          <w:sz w:val="32"/>
          <w:szCs w:val="32"/>
          <w14:textFill>
            <w14:solidFill>
              <w14:schemeClr w14:val="tx1"/>
            </w14:solidFill>
          </w14:textFill>
        </w:rPr>
        <w:t>开展各行各业的依法治理工作。通过“民主法治示范村”创建活动，引领带动法治乡村建设，助力乡村振兴，提高群众学法用法的积极性，进一步提高创建质量，提高基层治理法治化水平。</w:t>
      </w:r>
    </w:p>
    <w:p w14:paraId="67F7EA18">
      <w:pPr>
        <w:rPr>
          <w:rFonts w:hint="eastAsia"/>
          <w:lang w:val="en-US" w:eastAsia="zh-CN"/>
        </w:rPr>
      </w:pPr>
      <w:r>
        <w:rPr>
          <w:rFonts w:hint="eastAsia"/>
          <w:lang w:val="en-US" w:eastAsia="zh-CN"/>
        </w:rPr>
        <w:t xml:space="preserve">  </w:t>
      </w:r>
    </w:p>
    <w:p w14:paraId="6A20F78D">
      <w:pPr>
        <w:rPr>
          <w:rFonts w:hint="eastAsia"/>
          <w:lang w:val="en-US" w:eastAsia="zh-CN"/>
        </w:rPr>
      </w:pPr>
    </w:p>
    <w:p w14:paraId="534EDED4">
      <w:pPr>
        <w:rPr>
          <w:rFonts w:hint="eastAsia"/>
          <w:lang w:val="en-US" w:eastAsia="zh-CN"/>
        </w:rPr>
      </w:pPr>
      <w:r>
        <w:rPr>
          <w:rFonts w:hint="eastAsia"/>
          <w:lang w:val="en-US" w:eastAsia="zh-CN"/>
        </w:rPr>
        <w:t xml:space="preserve">  </w:t>
      </w:r>
    </w:p>
    <w:p w14:paraId="284A7C1C">
      <w:pPr>
        <w:rPr>
          <w:rFonts w:hint="eastAsia"/>
          <w:lang w:val="en-US" w:eastAsia="zh-CN"/>
        </w:rPr>
      </w:pPr>
    </w:p>
    <w:p w14:paraId="001552B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龙王沟乡村振兴示范区                                    </w:t>
      </w:r>
    </w:p>
    <w:p w14:paraId="73A94434">
      <w:p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7867D"/>
    <w:multiLevelType w:val="singleLevel"/>
    <w:tmpl w:val="6B1786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Yjg3ZWEzMmU1Y2E1OThkNmVjNTViM2FkNjNhYzYifQ=="/>
  </w:docVars>
  <w:rsids>
    <w:rsidRoot w:val="00000000"/>
    <w:rsid w:val="00D073E8"/>
    <w:rsid w:val="06DD5AAA"/>
    <w:rsid w:val="1BB05AD7"/>
    <w:rsid w:val="1D3C5874"/>
    <w:rsid w:val="1E432C32"/>
    <w:rsid w:val="22265842"/>
    <w:rsid w:val="29855DDF"/>
    <w:rsid w:val="29A70519"/>
    <w:rsid w:val="2B391645"/>
    <w:rsid w:val="2DC55411"/>
    <w:rsid w:val="2DDD66D0"/>
    <w:rsid w:val="3D2D6B2F"/>
    <w:rsid w:val="4AB97C54"/>
    <w:rsid w:val="594F0F2E"/>
    <w:rsid w:val="5A063C64"/>
    <w:rsid w:val="5A3B2434"/>
    <w:rsid w:val="61837D51"/>
    <w:rsid w:val="692845A1"/>
    <w:rsid w:val="6A2E78BF"/>
    <w:rsid w:val="6AB2229E"/>
    <w:rsid w:val="72BA2638"/>
    <w:rsid w:val="74777F47"/>
    <w:rsid w:val="7CE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2120</Words>
  <Characters>2151</Characters>
  <Lines>0</Lines>
  <Paragraphs>0</Paragraphs>
  <TotalTime>15</TotalTime>
  <ScaleCrop>false</ScaleCrop>
  <LinksUpToDate>false</LinksUpToDate>
  <CharactersWithSpaces>2210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2023-06-15T03:19:00Z</dcterms:created>
  <dc:creator>Administrator</dc:creator>
  <cp:lastModifiedBy>WPS_1646016944</cp:lastModifiedBy>
  <dcterms:modified xsi:type="dcterms:W3CDTF">2025-02-21T01:35:54Z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5C6CCC85CE694255B4DF94C63C9A45C7_13</vt:lpwstr>
  </property>
  <property fmtid="{D5CDD505-2E9C-101B-9397-08002B2CF9AE}" pid="4" name="KSOTemplateDocerSaveRecord">
    <vt:lpwstr>eyJoZGlkIjoiODgxMmQ5ZGZiOGRmNmQzZGFmNjc4NGE5OWNiYWJlMjMiLCJ1c2VySWQiOiIxMzM2OTIyMzg3In0=</vt:lpwstr>
  </property>
</Properties>
</file>