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64274">
      <w:pPr>
        <w:spacing w:line="308" w:lineRule="auto"/>
        <w:rPr>
          <w:rFonts w:ascii="Arial"/>
          <w:sz w:val="21"/>
        </w:rPr>
      </w:pPr>
    </w:p>
    <w:p w14:paraId="21D30FE0">
      <w:pPr>
        <w:spacing w:line="309" w:lineRule="auto"/>
        <w:rPr>
          <w:rFonts w:ascii="Arial"/>
          <w:sz w:val="21"/>
        </w:rPr>
      </w:pPr>
    </w:p>
    <w:p w14:paraId="3E4C9CF2">
      <w:pPr>
        <w:spacing w:before="185" w:line="172" w:lineRule="auto"/>
        <w:ind w:left="1773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-8"/>
          <w:sz w:val="43"/>
          <w:szCs w:val="43"/>
          <w:lang w:val="en-US" w:eastAsia="zh-CN"/>
        </w:rPr>
        <w:t>宝丰县城市管理局</w:t>
      </w:r>
      <w:r>
        <w:rPr>
          <w:rFonts w:ascii="微软雅黑" w:hAnsi="微软雅黑" w:eastAsia="微软雅黑" w:cs="微软雅黑"/>
          <w:spacing w:val="-39"/>
          <w:sz w:val="43"/>
          <w:szCs w:val="43"/>
        </w:rPr>
        <w:t xml:space="preserve"> </w:t>
      </w:r>
      <w:r>
        <w:rPr>
          <w:rFonts w:hint="eastAsia" w:ascii="Times New Roman" w:hAnsi="Times New Roman" w:eastAsia="宋体" w:cs="Times New Roman"/>
          <w:spacing w:val="-8"/>
          <w:sz w:val="43"/>
          <w:szCs w:val="43"/>
          <w:lang w:val="en-US" w:eastAsia="zh-CN"/>
        </w:rPr>
        <w:t>XXXX</w:t>
      </w:r>
      <w:r>
        <w:rPr>
          <w:rFonts w:ascii="微软雅黑" w:hAnsi="微软雅黑" w:eastAsia="微软雅黑" w:cs="微软雅黑"/>
          <w:spacing w:val="-8"/>
          <w:sz w:val="43"/>
          <w:szCs w:val="43"/>
        </w:rPr>
        <w:t>年度</w:t>
      </w:r>
      <w:r>
        <w:rPr>
          <w:rFonts w:ascii="Times New Roman" w:hAnsi="Times New Roman" w:eastAsia="Times New Roman" w:cs="Times New Roman"/>
          <w:spacing w:val="-8"/>
          <w:position w:val="8"/>
          <w:sz w:val="43"/>
          <w:szCs w:val="43"/>
        </w:rPr>
        <w:t>“</w:t>
      </w:r>
      <w:r>
        <w:rPr>
          <w:rFonts w:ascii="微软雅黑" w:hAnsi="微软雅黑" w:eastAsia="微软雅黑" w:cs="微软雅黑"/>
          <w:spacing w:val="-8"/>
          <w:sz w:val="43"/>
          <w:szCs w:val="43"/>
        </w:rPr>
        <w:t>双随机、一公开</w:t>
      </w:r>
      <w:r>
        <w:rPr>
          <w:rFonts w:ascii="Times New Roman" w:hAnsi="Times New Roman" w:eastAsia="Times New Roman" w:cs="Times New Roman"/>
          <w:spacing w:val="-8"/>
          <w:position w:val="8"/>
          <w:sz w:val="43"/>
          <w:szCs w:val="43"/>
        </w:rPr>
        <w:t>”</w:t>
      </w:r>
      <w:r>
        <w:rPr>
          <w:rFonts w:ascii="微软雅黑" w:hAnsi="微软雅黑" w:eastAsia="微软雅黑" w:cs="微软雅黑"/>
          <w:spacing w:val="-8"/>
          <w:sz w:val="43"/>
          <w:szCs w:val="43"/>
        </w:rPr>
        <w:t>抽查计划</w:t>
      </w:r>
    </w:p>
    <w:tbl>
      <w:tblPr>
        <w:tblStyle w:val="4"/>
        <w:tblW w:w="1504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1555"/>
        <w:gridCol w:w="3402"/>
        <w:gridCol w:w="929"/>
        <w:gridCol w:w="1180"/>
        <w:gridCol w:w="1156"/>
        <w:gridCol w:w="957"/>
        <w:gridCol w:w="957"/>
        <w:gridCol w:w="957"/>
        <w:gridCol w:w="2164"/>
        <w:gridCol w:w="982"/>
      </w:tblGrid>
      <w:tr w14:paraId="426127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02" w:type="dxa"/>
            <w:vAlign w:val="center"/>
          </w:tcPr>
          <w:p w14:paraId="18631EAC">
            <w:pPr>
              <w:pStyle w:val="5"/>
              <w:spacing w:before="293" w:line="228" w:lineRule="auto"/>
              <w:jc w:val="center"/>
            </w:pPr>
            <w:r>
              <w:rPr>
                <w:b/>
                <w:bCs/>
                <w:spacing w:val="3"/>
              </w:rPr>
              <w:t>编号</w:t>
            </w:r>
          </w:p>
        </w:tc>
        <w:tc>
          <w:tcPr>
            <w:tcW w:w="1555" w:type="dxa"/>
            <w:vAlign w:val="center"/>
          </w:tcPr>
          <w:p w14:paraId="35E5C9D8">
            <w:pPr>
              <w:pStyle w:val="5"/>
              <w:spacing w:before="294" w:line="228" w:lineRule="auto"/>
              <w:jc w:val="center"/>
            </w:pPr>
            <w:r>
              <w:rPr>
                <w:b/>
                <w:bCs/>
                <w:spacing w:val="7"/>
              </w:rPr>
              <w:t>抽查事项名称</w:t>
            </w:r>
          </w:p>
        </w:tc>
        <w:tc>
          <w:tcPr>
            <w:tcW w:w="3402" w:type="dxa"/>
            <w:vAlign w:val="center"/>
          </w:tcPr>
          <w:p w14:paraId="59ED6600">
            <w:pPr>
              <w:pStyle w:val="5"/>
              <w:spacing w:before="294" w:line="227" w:lineRule="auto"/>
              <w:jc w:val="center"/>
            </w:pPr>
            <w:r>
              <w:rPr>
                <w:b/>
                <w:bCs/>
                <w:spacing w:val="6"/>
              </w:rPr>
              <w:t>抽查依据</w:t>
            </w:r>
          </w:p>
        </w:tc>
        <w:tc>
          <w:tcPr>
            <w:tcW w:w="929" w:type="dxa"/>
            <w:vAlign w:val="center"/>
          </w:tcPr>
          <w:p w14:paraId="3A65BB2A">
            <w:pPr>
              <w:pStyle w:val="5"/>
              <w:spacing w:before="114" w:line="229" w:lineRule="auto"/>
              <w:jc w:val="center"/>
            </w:pPr>
            <w:r>
              <w:rPr>
                <w:b/>
                <w:bCs/>
                <w:spacing w:val="4"/>
              </w:rPr>
              <w:t>抽查</w:t>
            </w:r>
          </w:p>
          <w:p w14:paraId="72A742E5">
            <w:pPr>
              <w:pStyle w:val="5"/>
              <w:spacing w:before="111" w:line="226" w:lineRule="auto"/>
              <w:jc w:val="center"/>
            </w:pPr>
            <w:r>
              <w:rPr>
                <w:b/>
                <w:bCs/>
                <w:spacing w:val="3"/>
              </w:rPr>
              <w:t>主体</w:t>
            </w:r>
          </w:p>
        </w:tc>
        <w:tc>
          <w:tcPr>
            <w:tcW w:w="1180" w:type="dxa"/>
            <w:vAlign w:val="center"/>
          </w:tcPr>
          <w:p w14:paraId="156B8C0F">
            <w:pPr>
              <w:pStyle w:val="5"/>
              <w:spacing w:before="114" w:line="229" w:lineRule="auto"/>
              <w:jc w:val="center"/>
            </w:pPr>
            <w:r>
              <w:rPr>
                <w:b/>
                <w:bCs/>
                <w:spacing w:val="4"/>
              </w:rPr>
              <w:t>抽查</w:t>
            </w:r>
          </w:p>
          <w:p w14:paraId="565740A3">
            <w:pPr>
              <w:pStyle w:val="5"/>
              <w:spacing w:before="111" w:line="226" w:lineRule="auto"/>
              <w:jc w:val="center"/>
            </w:pPr>
            <w:r>
              <w:rPr>
                <w:b/>
                <w:bCs/>
                <w:spacing w:val="4"/>
              </w:rPr>
              <w:t>对象</w:t>
            </w:r>
          </w:p>
        </w:tc>
        <w:tc>
          <w:tcPr>
            <w:tcW w:w="1156" w:type="dxa"/>
            <w:vAlign w:val="center"/>
          </w:tcPr>
          <w:p w14:paraId="1F09E4BD">
            <w:pPr>
              <w:pStyle w:val="5"/>
              <w:spacing w:before="114" w:line="229" w:lineRule="auto"/>
              <w:jc w:val="center"/>
            </w:pPr>
            <w:r>
              <w:rPr>
                <w:b/>
                <w:bCs/>
                <w:spacing w:val="4"/>
              </w:rPr>
              <w:t>抽查</w:t>
            </w:r>
          </w:p>
          <w:p w14:paraId="7460D1C0">
            <w:pPr>
              <w:pStyle w:val="5"/>
              <w:spacing w:before="111" w:line="226" w:lineRule="auto"/>
              <w:jc w:val="center"/>
            </w:pPr>
            <w:r>
              <w:rPr>
                <w:b/>
                <w:bCs/>
                <w:spacing w:val="-8"/>
              </w:rPr>
              <w:t>比例</w:t>
            </w:r>
          </w:p>
        </w:tc>
        <w:tc>
          <w:tcPr>
            <w:tcW w:w="957" w:type="dxa"/>
            <w:vAlign w:val="center"/>
          </w:tcPr>
          <w:p w14:paraId="300DDAF6">
            <w:pPr>
              <w:pStyle w:val="5"/>
              <w:spacing w:before="114" w:line="229" w:lineRule="auto"/>
              <w:jc w:val="center"/>
            </w:pPr>
            <w:r>
              <w:rPr>
                <w:b/>
                <w:bCs/>
                <w:spacing w:val="4"/>
              </w:rPr>
              <w:t>抽查</w:t>
            </w:r>
          </w:p>
          <w:p w14:paraId="3F082DBE">
            <w:pPr>
              <w:pStyle w:val="5"/>
              <w:spacing w:before="111" w:line="226" w:lineRule="auto"/>
              <w:jc w:val="center"/>
            </w:pPr>
            <w:r>
              <w:rPr>
                <w:b/>
                <w:bCs/>
                <w:spacing w:val="3"/>
              </w:rPr>
              <w:t>频次</w:t>
            </w:r>
          </w:p>
        </w:tc>
        <w:tc>
          <w:tcPr>
            <w:tcW w:w="957" w:type="dxa"/>
            <w:vAlign w:val="center"/>
          </w:tcPr>
          <w:p w14:paraId="10F4430D">
            <w:pPr>
              <w:pStyle w:val="5"/>
              <w:spacing w:before="114" w:line="229" w:lineRule="auto"/>
              <w:jc w:val="center"/>
            </w:pPr>
            <w:r>
              <w:rPr>
                <w:b/>
                <w:bCs/>
                <w:spacing w:val="4"/>
              </w:rPr>
              <w:t>抽查</w:t>
            </w:r>
          </w:p>
          <w:p w14:paraId="73B31011">
            <w:pPr>
              <w:pStyle w:val="5"/>
              <w:spacing w:before="111" w:line="226" w:lineRule="auto"/>
              <w:jc w:val="center"/>
            </w:pPr>
            <w:r>
              <w:rPr>
                <w:b/>
                <w:bCs/>
                <w:spacing w:val="-1"/>
              </w:rPr>
              <w:t>时间</w:t>
            </w:r>
          </w:p>
        </w:tc>
        <w:tc>
          <w:tcPr>
            <w:tcW w:w="957" w:type="dxa"/>
            <w:vAlign w:val="center"/>
          </w:tcPr>
          <w:p w14:paraId="6FEB5090">
            <w:pPr>
              <w:pStyle w:val="5"/>
              <w:spacing w:before="114" w:line="229" w:lineRule="auto"/>
              <w:jc w:val="center"/>
            </w:pPr>
            <w:r>
              <w:rPr>
                <w:b/>
                <w:bCs/>
                <w:spacing w:val="4"/>
              </w:rPr>
              <w:t>抽查</w:t>
            </w:r>
          </w:p>
          <w:p w14:paraId="41C48F2B">
            <w:pPr>
              <w:pStyle w:val="5"/>
              <w:spacing w:before="111" w:line="226" w:lineRule="auto"/>
              <w:jc w:val="center"/>
            </w:pPr>
            <w:r>
              <w:rPr>
                <w:b/>
                <w:bCs/>
                <w:spacing w:val="3"/>
              </w:rPr>
              <w:t>方式</w:t>
            </w:r>
          </w:p>
        </w:tc>
        <w:tc>
          <w:tcPr>
            <w:tcW w:w="2164" w:type="dxa"/>
            <w:vAlign w:val="center"/>
          </w:tcPr>
          <w:p w14:paraId="731BD675">
            <w:pPr>
              <w:pStyle w:val="5"/>
              <w:spacing w:before="113" w:line="228" w:lineRule="auto"/>
              <w:jc w:val="center"/>
            </w:pPr>
            <w:r>
              <w:rPr>
                <w:b/>
                <w:bCs/>
                <w:spacing w:val="6"/>
              </w:rPr>
              <w:t>抽查内容及</w:t>
            </w:r>
            <w:r>
              <w:rPr>
                <w:b/>
                <w:bCs/>
                <w:spacing w:val="3"/>
              </w:rPr>
              <w:t>要求</w:t>
            </w:r>
          </w:p>
        </w:tc>
        <w:tc>
          <w:tcPr>
            <w:tcW w:w="982" w:type="dxa"/>
            <w:vAlign w:val="center"/>
          </w:tcPr>
          <w:p w14:paraId="52734553">
            <w:pPr>
              <w:pStyle w:val="5"/>
              <w:spacing w:before="294" w:line="229" w:lineRule="auto"/>
              <w:jc w:val="center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792293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2" w:hRule="atLeast"/>
        </w:trPr>
        <w:tc>
          <w:tcPr>
            <w:tcW w:w="802" w:type="dxa"/>
            <w:vAlign w:val="center"/>
          </w:tcPr>
          <w:p w14:paraId="5D20C4AB">
            <w:pPr>
              <w:spacing w:before="58" w:line="195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555" w:type="dxa"/>
            <w:vAlign w:val="center"/>
          </w:tcPr>
          <w:p w14:paraId="1DE7F0BA">
            <w:pPr>
              <w:pStyle w:val="5"/>
              <w:spacing w:before="113" w:line="228" w:lineRule="auto"/>
              <w:jc w:val="center"/>
            </w:pPr>
            <w:r>
              <w:rPr>
                <w:rFonts w:hint="eastAsia"/>
                <w:spacing w:val="8"/>
                <w:lang w:val="en-US" w:eastAsia="zh-CN"/>
              </w:rPr>
              <w:t>燃气企业</w:t>
            </w:r>
            <w:r>
              <w:rPr>
                <w:rFonts w:hint="eastAsia"/>
                <w:spacing w:val="3"/>
                <w:lang w:val="en-US" w:eastAsia="zh-CN"/>
              </w:rPr>
              <w:t>监督</w:t>
            </w:r>
            <w:r>
              <w:rPr>
                <w:spacing w:val="3"/>
              </w:rPr>
              <w:t>检查</w:t>
            </w:r>
          </w:p>
        </w:tc>
        <w:tc>
          <w:tcPr>
            <w:tcW w:w="3402" w:type="dxa"/>
            <w:vAlign w:val="center"/>
          </w:tcPr>
          <w:p w14:paraId="17DC630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《城镇燃气管理条例》（国务院令第583号）第四十一条</w:t>
            </w:r>
          </w:p>
          <w:p w14:paraId="39755C5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5"/>
              <w:jc w:val="center"/>
              <w:textAlignment w:val="baseline"/>
            </w:pPr>
            <w:r>
              <w:rPr>
                <w:rFonts w:hint="eastAsia"/>
              </w:rPr>
              <w:t>《河南省城镇燃气管理办法》（省政府令第158号）第三十一条</w:t>
            </w:r>
          </w:p>
        </w:tc>
        <w:tc>
          <w:tcPr>
            <w:tcW w:w="929" w:type="dxa"/>
            <w:vAlign w:val="center"/>
          </w:tcPr>
          <w:p w14:paraId="1552619E">
            <w:pPr>
              <w:pStyle w:val="5"/>
              <w:spacing w:before="113" w:line="334" w:lineRule="auto"/>
              <w:ind w:right="14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7"/>
                <w:lang w:val="en-US" w:eastAsia="zh-CN"/>
              </w:rPr>
              <w:t>宝丰县城市管理局</w:t>
            </w:r>
          </w:p>
        </w:tc>
        <w:tc>
          <w:tcPr>
            <w:tcW w:w="1180" w:type="dxa"/>
            <w:vAlign w:val="center"/>
          </w:tcPr>
          <w:p w14:paraId="563EF1A8">
            <w:pPr>
              <w:pStyle w:val="5"/>
              <w:spacing w:before="113" w:line="228" w:lineRule="auto"/>
              <w:jc w:val="center"/>
            </w:pPr>
            <w:r>
              <w:rPr>
                <w:rFonts w:hint="eastAsia"/>
                <w:spacing w:val="6"/>
                <w:lang w:val="en-US" w:eastAsia="zh-CN"/>
              </w:rPr>
              <w:t>燃气</w:t>
            </w:r>
            <w:r>
              <w:rPr>
                <w:spacing w:val="5"/>
              </w:rPr>
              <w:t>企</w:t>
            </w:r>
            <w:r>
              <w:rPr>
                <w:spacing w:val="1"/>
              </w:rPr>
              <w:t>业</w:t>
            </w:r>
          </w:p>
        </w:tc>
        <w:tc>
          <w:tcPr>
            <w:tcW w:w="1156" w:type="dxa"/>
            <w:vAlign w:val="center"/>
          </w:tcPr>
          <w:p w14:paraId="194ADAA2">
            <w:pPr>
              <w:pStyle w:val="5"/>
              <w:spacing w:before="65" w:line="342" w:lineRule="auto"/>
              <w:ind w:right="261"/>
              <w:jc w:val="center"/>
            </w:pPr>
            <w:r>
              <w:rPr>
                <w:rFonts w:hint="eastAsia"/>
                <w:spacing w:val="5"/>
                <w:lang w:val="en-US" w:eastAsia="zh-CN"/>
              </w:rPr>
              <w:t>30</w:t>
            </w:r>
            <w:r>
              <w:rPr>
                <w:spacing w:val="13"/>
                <w:w w:val="125"/>
              </w:rPr>
              <w:t>%</w:t>
            </w:r>
          </w:p>
        </w:tc>
        <w:tc>
          <w:tcPr>
            <w:tcW w:w="957" w:type="dxa"/>
            <w:vAlign w:val="center"/>
          </w:tcPr>
          <w:p w14:paraId="47C87325">
            <w:pPr>
              <w:pStyle w:val="5"/>
              <w:spacing w:before="65" w:line="228" w:lineRule="auto"/>
              <w:jc w:val="center"/>
            </w:pPr>
            <w:r>
              <w:rPr>
                <w:rFonts w:hint="eastAsia" w:ascii="Times New Roman" w:hAnsi="Times New Roman" w:cs="Times New Roman"/>
                <w:spacing w:val="-4"/>
                <w:lang w:val="en-US" w:eastAsia="zh-CN"/>
              </w:rPr>
              <w:t>2</w:t>
            </w:r>
            <w:r>
              <w:rPr>
                <w:spacing w:val="-4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年</w:t>
            </w:r>
          </w:p>
        </w:tc>
        <w:tc>
          <w:tcPr>
            <w:tcW w:w="957" w:type="dxa"/>
            <w:vAlign w:val="center"/>
          </w:tcPr>
          <w:p w14:paraId="482BC028">
            <w:pPr>
              <w:spacing w:line="27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上半年3月至6月</w:t>
            </w:r>
          </w:p>
          <w:p w14:paraId="032F602B">
            <w:pPr>
              <w:spacing w:line="27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  <w:p w14:paraId="18F338AB">
            <w:pPr>
              <w:spacing w:line="276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下半年7月至10月</w:t>
            </w:r>
          </w:p>
        </w:tc>
        <w:tc>
          <w:tcPr>
            <w:tcW w:w="957" w:type="dxa"/>
            <w:vAlign w:val="center"/>
          </w:tcPr>
          <w:p w14:paraId="6B90CA96">
            <w:pPr>
              <w:pStyle w:val="5"/>
              <w:spacing w:before="65" w:line="228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现场检查、书面检查</w:t>
            </w:r>
          </w:p>
        </w:tc>
        <w:tc>
          <w:tcPr>
            <w:tcW w:w="2164" w:type="dxa"/>
            <w:vAlign w:val="center"/>
          </w:tcPr>
          <w:p w14:paraId="56B0473B">
            <w:pPr>
              <w:pStyle w:val="5"/>
              <w:spacing w:before="112" w:line="278" w:lineRule="auto"/>
              <w:ind w:left="115" w:right="10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对安全隐患排查治理情况，对各种安全附件的检测情况，对各项安全管理制度、操作规程的建立健全情况，对安全从业人员的教育培训情况开展检查。</w:t>
            </w:r>
          </w:p>
        </w:tc>
        <w:tc>
          <w:tcPr>
            <w:tcW w:w="982" w:type="dxa"/>
            <w:vMerge w:val="restart"/>
            <w:tcBorders>
              <w:bottom w:val="nil"/>
            </w:tcBorders>
            <w:vAlign w:val="center"/>
          </w:tcPr>
          <w:p w14:paraId="2BB94B3C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527E1ABB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78C681DB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62D297FA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644F4308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05DB1732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0D1E53B8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170BCD7E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53334305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3412D57B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5882A3DE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58ED5AF4">
            <w:pPr>
              <w:pStyle w:val="5"/>
              <w:spacing w:before="114" w:line="334" w:lineRule="auto"/>
              <w:ind w:left="286" w:right="175" w:hanging="103"/>
              <w:jc w:val="center"/>
            </w:pPr>
          </w:p>
        </w:tc>
      </w:tr>
      <w:tr w14:paraId="31F7BA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6" w:hRule="atLeast"/>
        </w:trPr>
        <w:tc>
          <w:tcPr>
            <w:tcW w:w="802" w:type="dxa"/>
            <w:vAlign w:val="center"/>
          </w:tcPr>
          <w:p w14:paraId="0312E2EF">
            <w:pPr>
              <w:spacing w:before="58" w:line="195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555" w:type="dxa"/>
            <w:vAlign w:val="center"/>
          </w:tcPr>
          <w:p w14:paraId="2FCE05BE">
            <w:pPr>
              <w:pStyle w:val="5"/>
              <w:spacing w:before="113" w:line="228" w:lineRule="auto"/>
              <w:jc w:val="center"/>
            </w:pPr>
            <w:r>
              <w:rPr>
                <w:rFonts w:hint="eastAsia"/>
              </w:rPr>
              <w:t>城市供水监督检查</w:t>
            </w:r>
          </w:p>
        </w:tc>
        <w:tc>
          <w:tcPr>
            <w:tcW w:w="3402" w:type="dxa"/>
            <w:vAlign w:val="center"/>
          </w:tcPr>
          <w:p w14:paraId="60145C1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《城市供水水质管理规定》（建设部令第156号）第十五条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第十六条</w:t>
            </w:r>
          </w:p>
          <w:p w14:paraId="45C97AD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6"/>
              <w:jc w:val="center"/>
              <w:textAlignment w:val="baseline"/>
            </w:pPr>
            <w:r>
              <w:rPr>
                <w:rFonts w:hint="eastAsia"/>
              </w:rPr>
              <w:t>《河南省城市供水管理办法》（省政府令第194号）第三十二条</w:t>
            </w:r>
          </w:p>
        </w:tc>
        <w:tc>
          <w:tcPr>
            <w:tcW w:w="929" w:type="dxa"/>
            <w:vAlign w:val="center"/>
          </w:tcPr>
          <w:p w14:paraId="32180AEC">
            <w:pPr>
              <w:pStyle w:val="5"/>
              <w:spacing w:before="113" w:line="334" w:lineRule="auto"/>
              <w:ind w:right="147"/>
              <w:jc w:val="center"/>
            </w:pPr>
            <w:r>
              <w:rPr>
                <w:rFonts w:hint="eastAsia"/>
                <w:spacing w:val="7"/>
                <w:lang w:val="en-US" w:eastAsia="zh-CN"/>
              </w:rPr>
              <w:t>宝丰县城市管理局</w:t>
            </w:r>
          </w:p>
        </w:tc>
        <w:tc>
          <w:tcPr>
            <w:tcW w:w="1180" w:type="dxa"/>
            <w:vAlign w:val="center"/>
          </w:tcPr>
          <w:p w14:paraId="3F28E34C">
            <w:pPr>
              <w:pStyle w:val="5"/>
              <w:spacing w:before="112" w:line="227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9"/>
                <w:lang w:val="en-US" w:eastAsia="zh-CN"/>
              </w:rPr>
              <w:t>城市供水单位</w:t>
            </w:r>
          </w:p>
        </w:tc>
        <w:tc>
          <w:tcPr>
            <w:tcW w:w="1156" w:type="dxa"/>
            <w:vAlign w:val="center"/>
          </w:tcPr>
          <w:p w14:paraId="483663E2">
            <w:pPr>
              <w:pStyle w:val="5"/>
              <w:spacing w:line="232" w:lineRule="auto"/>
              <w:jc w:val="center"/>
            </w:pPr>
            <w:r>
              <w:rPr>
                <w:rFonts w:hint="eastAsia"/>
                <w:spacing w:val="2"/>
                <w:lang w:val="en-US" w:eastAsia="zh-CN"/>
              </w:rPr>
              <w:t>30%</w:t>
            </w:r>
          </w:p>
        </w:tc>
        <w:tc>
          <w:tcPr>
            <w:tcW w:w="957" w:type="dxa"/>
            <w:vAlign w:val="center"/>
          </w:tcPr>
          <w:p w14:paraId="18FA70FD">
            <w:pPr>
              <w:pStyle w:val="5"/>
              <w:spacing w:before="65" w:line="228" w:lineRule="auto"/>
              <w:jc w:val="center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4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年</w:t>
            </w:r>
          </w:p>
        </w:tc>
        <w:tc>
          <w:tcPr>
            <w:tcW w:w="957" w:type="dxa"/>
            <w:vAlign w:val="center"/>
          </w:tcPr>
          <w:p w14:paraId="73177BB4">
            <w:pPr>
              <w:pStyle w:val="5"/>
              <w:spacing w:before="65" w:line="228" w:lineRule="auto"/>
              <w:jc w:val="center"/>
            </w:pPr>
            <w:r>
              <w:rPr>
                <w:rFonts w:hint="eastAsia" w:ascii="Times New Roman" w:hAnsi="Times New Roman" w:cs="Times New Roman"/>
                <w:spacing w:val="1"/>
                <w:lang w:val="en-US" w:eastAsia="zh-CN"/>
              </w:rPr>
              <w:t>7</w:t>
            </w:r>
            <w:r>
              <w:rPr>
                <w:rFonts w:ascii="Times New Roman" w:hAnsi="Times New Roman" w:eastAsia="Times New Roman" w:cs="Times New Roman"/>
                <w:spacing w:val="1"/>
              </w:rPr>
              <w:t>-</w:t>
            </w:r>
            <w:r>
              <w:rPr>
                <w:rFonts w:hint="eastAsia" w:ascii="Times New Roman" w:hAnsi="Times New Roman" w:cs="Times New Roman"/>
                <w:spacing w:val="1"/>
                <w:lang w:val="en-US" w:eastAsia="zh-CN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1"/>
              </w:rPr>
              <w:t>月</w:t>
            </w:r>
          </w:p>
        </w:tc>
        <w:tc>
          <w:tcPr>
            <w:tcW w:w="957" w:type="dxa"/>
            <w:vAlign w:val="center"/>
          </w:tcPr>
          <w:p w14:paraId="0C9A5C6F">
            <w:pPr>
              <w:pStyle w:val="5"/>
              <w:spacing w:before="65" w:line="228" w:lineRule="auto"/>
              <w:jc w:val="center"/>
            </w:pPr>
            <w:r>
              <w:rPr>
                <w:spacing w:val="6"/>
              </w:rPr>
              <w:t>现场检</w:t>
            </w:r>
            <w:r>
              <w:rPr>
                <w:spacing w:val="-18"/>
              </w:rPr>
              <w:t>查、书面</w:t>
            </w:r>
            <w:r>
              <w:rPr>
                <w:spacing w:val="4"/>
              </w:rPr>
              <w:t>检查</w:t>
            </w:r>
          </w:p>
        </w:tc>
        <w:tc>
          <w:tcPr>
            <w:tcW w:w="2164" w:type="dxa"/>
            <w:vAlign w:val="center"/>
          </w:tcPr>
          <w:p w14:paraId="337D4E45">
            <w:pPr>
              <w:pStyle w:val="5"/>
              <w:spacing w:before="65" w:line="227" w:lineRule="auto"/>
              <w:jc w:val="center"/>
            </w:pPr>
            <w:r>
              <w:rPr>
                <w:spacing w:val="13"/>
              </w:rPr>
              <w:t>对水质管理、</w:t>
            </w:r>
            <w:r>
              <w:rPr>
                <w:spacing w:val="15"/>
              </w:rPr>
              <w:t>运行管理、应急管理</w:t>
            </w:r>
            <w:r>
              <w:rPr>
                <w:spacing w:val="7"/>
              </w:rPr>
              <w:t>等方面开展检查。</w:t>
            </w:r>
          </w:p>
          <w:p w14:paraId="643100FA">
            <w:pPr>
              <w:pStyle w:val="5"/>
              <w:spacing w:before="114" w:line="306" w:lineRule="auto"/>
              <w:ind w:left="117" w:right="102" w:hanging="2"/>
              <w:jc w:val="center"/>
            </w:pPr>
          </w:p>
        </w:tc>
        <w:tc>
          <w:tcPr>
            <w:tcW w:w="982" w:type="dxa"/>
            <w:vMerge w:val="continue"/>
            <w:tcBorders>
              <w:top w:val="nil"/>
              <w:bottom w:val="nil"/>
            </w:tcBorders>
            <w:vAlign w:val="center"/>
          </w:tcPr>
          <w:p w14:paraId="66CB24F6">
            <w:pPr>
              <w:jc w:val="center"/>
              <w:rPr>
                <w:rFonts w:ascii="Arial"/>
                <w:sz w:val="21"/>
              </w:rPr>
            </w:pPr>
          </w:p>
        </w:tc>
      </w:tr>
      <w:tr w14:paraId="7545B3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6" w:hRule="atLeast"/>
        </w:trPr>
        <w:tc>
          <w:tcPr>
            <w:tcW w:w="802" w:type="dxa"/>
            <w:vAlign w:val="center"/>
          </w:tcPr>
          <w:p w14:paraId="0BAB368D">
            <w:pPr>
              <w:spacing w:before="58" w:line="195" w:lineRule="auto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1DCD0A5E">
            <w:pPr>
              <w:pStyle w:val="5"/>
              <w:spacing w:before="65" w:line="227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/>
                <w:spacing w:val="8"/>
              </w:rPr>
              <w:t>城镇排水和污水处理设施监督检查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0D33C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baseline"/>
              <w:rPr>
                <w:rFonts w:hint="eastAsia"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Times New Roman" w:cs="Times New Roman"/>
              </w:rPr>
              <w:t>《中华人民共和国水污染防治法》第三十条</w:t>
            </w:r>
          </w:p>
          <w:p w14:paraId="538DB68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hanging="5" w:firstLineChars="0"/>
              <w:jc w:val="center"/>
              <w:textAlignment w:val="baseline"/>
              <w:rPr>
                <w:rFonts w:hint="eastAsia"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Times New Roman" w:cs="Times New Roman"/>
              </w:rPr>
              <w:t>《城镇排水与污水处理条例》（国务院令第641号）《城镇排水与污水处理条例》第三十四条</w:t>
            </w:r>
          </w:p>
          <w:p w14:paraId="52B46EF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hanging="5" w:firstLineChars="0"/>
              <w:jc w:val="center"/>
              <w:textAlignment w:val="baseline"/>
              <w:rPr>
                <w:spacing w:val="1"/>
              </w:rPr>
            </w:pPr>
            <w:r>
              <w:rPr>
                <w:spacing w:val="8"/>
              </w:rPr>
              <w:t>《河南省城镇污水处理厂运行监</w:t>
            </w:r>
            <w:r>
              <w:rPr>
                <w:spacing w:val="5"/>
              </w:rPr>
              <w:t xml:space="preserve">  </w:t>
            </w:r>
            <w:r>
              <w:rPr>
                <w:spacing w:val="1"/>
              </w:rPr>
              <w:t>督管理办法》</w:t>
            </w:r>
          </w:p>
          <w:p w14:paraId="6741AF56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spacing w:val="1"/>
              </w:rPr>
            </w:pPr>
            <w:r>
              <w:rPr>
                <w:spacing w:val="1"/>
              </w:rPr>
              <w:t>《城镇污水处理工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作考核暂行办法》</w:t>
            </w:r>
          </w:p>
          <w:p w14:paraId="40C43D84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"/>
              </w:rPr>
              <w:t>《河南省城镇</w:t>
            </w:r>
            <w:r>
              <w:rPr>
                <w:spacing w:val="7"/>
              </w:rPr>
              <w:t xml:space="preserve"> </w:t>
            </w:r>
            <w:r>
              <w:t>污水处理运行管理绩效考核标准》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24CF626D">
            <w:pPr>
              <w:pStyle w:val="5"/>
              <w:spacing w:before="193" w:line="408" w:lineRule="auto"/>
              <w:ind w:right="147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7"/>
                <w:lang w:val="en-US" w:eastAsia="zh-CN"/>
              </w:rPr>
              <w:t>宝丰县城市管理局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1676E7D">
            <w:pPr>
              <w:pStyle w:val="5"/>
              <w:spacing w:before="65" w:line="406" w:lineRule="auto"/>
              <w:ind w:right="106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-10"/>
              </w:rPr>
              <w:t>城</w:t>
            </w:r>
            <w:r>
              <w:rPr>
                <w:rFonts w:hint="eastAsia"/>
                <w:spacing w:val="-10"/>
                <w:lang w:val="en-US" w:eastAsia="zh-CN"/>
              </w:rPr>
              <w:t>镇</w:t>
            </w:r>
            <w:r>
              <w:rPr>
                <w:spacing w:val="22"/>
              </w:rPr>
              <w:t>生活污水</w:t>
            </w:r>
            <w:r>
              <w:rPr>
                <w:spacing w:val="6"/>
              </w:rPr>
              <w:t>处理运营</w:t>
            </w:r>
            <w:r>
              <w:rPr>
                <w:spacing w:val="3"/>
              </w:rPr>
              <w:t>单位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AEF26D6">
            <w:pPr>
              <w:spacing w:before="229" w:line="195" w:lineRule="auto"/>
              <w:jc w:val="center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/>
                <w:spacing w:val="2"/>
                <w:lang w:val="en-US" w:eastAsia="zh-CN"/>
              </w:rPr>
              <w:t>30%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B14EF7E">
            <w:pPr>
              <w:pStyle w:val="5"/>
              <w:spacing w:before="65" w:line="228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4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年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95BB59F">
            <w:pPr>
              <w:pStyle w:val="5"/>
              <w:spacing w:before="65" w:line="228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Times New Roman" w:hAnsi="Times New Roman" w:cs="Times New Roman"/>
                <w:spacing w:val="1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"/>
              </w:rPr>
              <w:t>-</w:t>
            </w:r>
            <w:r>
              <w:rPr>
                <w:rFonts w:hint="eastAsia" w:ascii="Times New Roman" w:hAnsi="Times New Roman" w:cs="Times New Roman"/>
                <w:spacing w:val="1"/>
                <w:lang w:val="en-US" w:eastAsia="zh-CN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1"/>
              </w:rPr>
              <w:t>月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2B2CF9E">
            <w:pPr>
              <w:pStyle w:val="5"/>
              <w:spacing w:before="65" w:line="228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6"/>
              </w:rPr>
              <w:t>现场检</w:t>
            </w:r>
            <w:r>
              <w:rPr>
                <w:spacing w:val="-18"/>
              </w:rPr>
              <w:t>查、书面</w:t>
            </w:r>
            <w:r>
              <w:rPr>
                <w:spacing w:val="4"/>
              </w:rPr>
              <w:t>检查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4D6ECC49">
            <w:pPr>
              <w:pStyle w:val="5"/>
              <w:spacing w:before="192" w:line="228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5"/>
              </w:rPr>
              <w:t>对污水处理厂运行管理情况、污染物达标排放情况、污泥处置情况等方面开</w:t>
            </w:r>
            <w:r>
              <w:rPr>
                <w:spacing w:val="4"/>
              </w:rPr>
              <w:t>展检查。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</w:tcPr>
          <w:p w14:paraId="479FC8C0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02EC6995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41081CA2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0F94F2B7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5021E64B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466629CE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465FC92D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6DF8F378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537B6A9E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562B4DC8">
            <w:pPr>
              <w:pStyle w:val="5"/>
              <w:spacing w:before="65" w:line="336" w:lineRule="auto"/>
              <w:ind w:left="288" w:leftChars="0" w:right="175" w:rightChars="0" w:hanging="108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</w:tbl>
    <w:p w14:paraId="3C9921BB">
      <w:pPr>
        <w:rPr>
          <w:rFonts w:ascii="Arial"/>
          <w:sz w:val="21"/>
        </w:rPr>
      </w:pPr>
      <w:bookmarkStart w:id="0" w:name="_GoBack"/>
      <w:bookmarkEnd w:id="0"/>
    </w:p>
    <w:sectPr>
      <w:pgSz w:w="16839" w:h="11906"/>
      <w:pgMar w:top="1012" w:right="896" w:bottom="0" w:left="8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8CD3F95"/>
    <w:rsid w:val="28CF1781"/>
    <w:rsid w:val="44491527"/>
    <w:rsid w:val="7FCE52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1441</Words>
  <Characters>1498</Characters>
  <TotalTime>38</TotalTime>
  <ScaleCrop>false</ScaleCrop>
  <LinksUpToDate>false</LinksUpToDate>
  <CharactersWithSpaces>1569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2025-06-30T18:18:00Z</dcterms:created>
  <dc:creator>greatwall</dc:creator>
  <cp:lastModifiedBy>我是李选正</cp:lastModifiedBy>
  <dcterms:modified xsi:type="dcterms:W3CDTF">2025-07-18T03:33:00Z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2025-07-14T09:24:58Z</vt:filetime>
  </property>
  <property fmtid="{D5CDD505-2E9C-101B-9397-08002B2CF9AE}" pid="4" name="KSOTemplateDocerSaveRecord">
    <vt:lpwstr>eyJoZGlkIjoiMzEzMmNjMzE2MzhiYzc3ZWZmZmUzZjBlMzAwYjM5NGYiLCJ1c2VySWQiOiIyNDE3Mjk1MDIifQ==</vt:lpwstr>
  </property>
  <property fmtid="{D5CDD505-2E9C-101B-9397-08002B2CF9AE}" pid="5" name="KSOProductBuildVer">
    <vt:lpwstr>2052-12.1.0.21915</vt:lpwstr>
  </property>
  <property fmtid="{D5CDD505-2E9C-101B-9397-08002B2CF9AE}" pid="6" name="ICV">
    <vt:lpwstr>DD56A588F67346BD9C4B0D26E213B7A2_13</vt:lpwstr>
  </property>
</Properties>
</file>