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58"/>
        <w:gridCol w:w="4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8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964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宝丰县应急管理局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8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96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8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964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宝丰县前进路2号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467400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8" w:type="dxa"/>
          </w:tcPr>
          <w:p>
            <w:pPr>
              <w:tabs>
                <w:tab w:val="left" w:pos="2924"/>
              </w:tabs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496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2388"/>
    <w:rsid w:val="2FA97560"/>
    <w:rsid w:val="45797B06"/>
    <w:rsid w:val="4B3B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2025-09-29T02:31:54Z</dcterms:created>
  <dc:creator>Administrator.USER-20210106WS</dc:creator>
  <cp:lastModifiedBy>Administrator</cp:lastModifiedBy>
  <dcterms:modified xsi:type="dcterms:W3CDTF">2025-09-29T02:35:34Z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